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  <w:r w:rsidRPr="00DC60D7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A2376" w:rsidRPr="00DC60D7" w:rsidRDefault="001A2376" w:rsidP="00654F6E">
      <w:pPr>
        <w:pStyle w:val="21"/>
        <w:tabs>
          <w:tab w:val="left" w:pos="6840"/>
        </w:tabs>
        <w:spacing w:after="0" w:line="240" w:lineRule="auto"/>
        <w:ind w:left="0" w:firstLine="709"/>
        <w:jc w:val="center"/>
        <w:rPr>
          <w:bCs/>
          <w:sz w:val="28"/>
          <w:szCs w:val="28"/>
        </w:rPr>
      </w:pPr>
      <w:r w:rsidRPr="00DC60D7">
        <w:rPr>
          <w:bCs/>
          <w:sz w:val="28"/>
          <w:szCs w:val="28"/>
        </w:rPr>
        <w:t>высшего профессионального образования</w:t>
      </w:r>
    </w:p>
    <w:p w:rsidR="001A2376" w:rsidRPr="00DC60D7" w:rsidRDefault="001A2376" w:rsidP="00654F6E">
      <w:pPr>
        <w:pStyle w:val="21"/>
        <w:tabs>
          <w:tab w:val="left" w:pos="6840"/>
        </w:tabs>
        <w:spacing w:after="0" w:line="240" w:lineRule="auto"/>
        <w:ind w:left="0" w:firstLine="709"/>
        <w:jc w:val="center"/>
        <w:rPr>
          <w:bCs/>
          <w:sz w:val="28"/>
          <w:szCs w:val="28"/>
        </w:rPr>
      </w:pPr>
      <w:r w:rsidRPr="00DC60D7">
        <w:rPr>
          <w:bCs/>
          <w:sz w:val="28"/>
          <w:szCs w:val="28"/>
        </w:rPr>
        <w:t>«Ставропольский государственный аграрный университет»</w:t>
      </w: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u w:val="single"/>
        </w:rPr>
      </w:pPr>
      <w:r w:rsidRPr="00DC60D7">
        <w:rPr>
          <w:sz w:val="28"/>
          <w:szCs w:val="28"/>
        </w:rPr>
        <w:t>Кафедра</w:t>
      </w:r>
      <w:r w:rsidR="003A2748" w:rsidRPr="00DC60D7">
        <w:rPr>
          <w:sz w:val="28"/>
          <w:szCs w:val="28"/>
        </w:rPr>
        <w:t xml:space="preserve"> философии и истории</w:t>
      </w: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pStyle w:val="2"/>
        <w:keepNext w:val="0"/>
        <w:spacing w:before="0" w:after="0"/>
        <w:ind w:firstLine="709"/>
        <w:jc w:val="center"/>
        <w:rPr>
          <w:rFonts w:ascii="Times New Roman" w:hAnsi="Times New Roman" w:cs="Times New Roman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tabs>
          <w:tab w:val="left" w:pos="6900"/>
        </w:tabs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tabs>
          <w:tab w:val="left" w:pos="6900"/>
        </w:tabs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pStyle w:val="a3"/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A2376" w:rsidRPr="00DC60D7" w:rsidRDefault="00E74DB4" w:rsidP="00654F6E">
      <w:pPr>
        <w:tabs>
          <w:tab w:val="left" w:pos="2655"/>
        </w:tabs>
        <w:ind w:firstLine="709"/>
        <w:jc w:val="center"/>
        <w:rPr>
          <w:sz w:val="28"/>
          <w:szCs w:val="28"/>
        </w:rPr>
      </w:pPr>
      <w:r w:rsidRPr="00DC60D7">
        <w:rPr>
          <w:b/>
          <w:sz w:val="28"/>
          <w:szCs w:val="28"/>
        </w:rPr>
        <w:t>ИСТОРИЯ И МЕТОДОЛОГИЯ НАУКИ</w:t>
      </w:r>
    </w:p>
    <w:p w:rsidR="001A2376" w:rsidRPr="00DC60D7" w:rsidRDefault="001A2376" w:rsidP="00654F6E">
      <w:pPr>
        <w:ind w:firstLine="709"/>
        <w:jc w:val="center"/>
        <w:rPr>
          <w:b/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b/>
          <w:sz w:val="28"/>
          <w:szCs w:val="28"/>
        </w:rPr>
      </w:pPr>
    </w:p>
    <w:p w:rsidR="001A2376" w:rsidRPr="00DC60D7" w:rsidRDefault="001A2376" w:rsidP="00654F6E">
      <w:pPr>
        <w:pStyle w:val="4"/>
        <w:keepNext w:val="0"/>
        <w:spacing w:before="0" w:after="0"/>
        <w:ind w:firstLine="709"/>
        <w:jc w:val="center"/>
        <w:rPr>
          <w:b w:val="0"/>
        </w:rPr>
      </w:pPr>
    </w:p>
    <w:p w:rsidR="001A2376" w:rsidRPr="00DC60D7" w:rsidRDefault="001A2376" w:rsidP="00654F6E">
      <w:pPr>
        <w:pStyle w:val="4"/>
        <w:keepNext w:val="0"/>
        <w:spacing w:before="0" w:after="0"/>
        <w:ind w:firstLine="709"/>
        <w:jc w:val="center"/>
        <w:rPr>
          <w:b w:val="0"/>
        </w:rPr>
      </w:pPr>
      <w:r w:rsidRPr="00DC60D7">
        <w:rPr>
          <w:b w:val="0"/>
        </w:rPr>
        <w:t>методические материалы для преподавателей</w:t>
      </w:r>
    </w:p>
    <w:p w:rsidR="001A2376" w:rsidRPr="00DC60D7" w:rsidRDefault="001A2376" w:rsidP="00654F6E">
      <w:pPr>
        <w:pStyle w:val="4"/>
        <w:keepNext w:val="0"/>
        <w:spacing w:before="0" w:after="0"/>
        <w:ind w:firstLine="709"/>
        <w:jc w:val="center"/>
        <w:rPr>
          <w:b w:val="0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center"/>
        <w:rPr>
          <w:sz w:val="28"/>
          <w:szCs w:val="28"/>
        </w:rPr>
      </w:pPr>
    </w:p>
    <w:p w:rsidR="008A4DD3" w:rsidRPr="00DC60D7" w:rsidRDefault="00E74DB4" w:rsidP="00654F6E">
      <w:pPr>
        <w:ind w:firstLine="709"/>
        <w:jc w:val="center"/>
        <w:rPr>
          <w:sz w:val="28"/>
          <w:szCs w:val="28"/>
        </w:rPr>
      </w:pPr>
      <w:r w:rsidRPr="00DC60D7">
        <w:rPr>
          <w:sz w:val="28"/>
          <w:szCs w:val="28"/>
          <w:u w:val="single"/>
        </w:rPr>
        <w:t>100100.68 - Сервис</w:t>
      </w:r>
    </w:p>
    <w:p w:rsidR="001A2376" w:rsidRPr="00DC60D7" w:rsidRDefault="008A4DD3" w:rsidP="00654F6E">
      <w:pPr>
        <w:ind w:firstLine="709"/>
        <w:jc w:val="center"/>
        <w:rPr>
          <w:sz w:val="28"/>
          <w:szCs w:val="28"/>
        </w:rPr>
      </w:pPr>
      <w:r w:rsidRPr="00DC60D7">
        <w:rPr>
          <w:sz w:val="28"/>
          <w:szCs w:val="28"/>
        </w:rPr>
        <w:t>профиль подготовки</w:t>
      </w: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pStyle w:val="5"/>
        <w:widowControl w:val="0"/>
        <w:autoSpaceDE w:val="0"/>
        <w:autoSpaceDN w:val="0"/>
        <w:adjustRightInd w:val="0"/>
        <w:spacing w:before="0" w:after="0"/>
        <w:ind w:firstLine="709"/>
        <w:jc w:val="center"/>
        <w:rPr>
          <w:bCs w:val="0"/>
          <w:i w:val="0"/>
          <w:iCs w:val="0"/>
          <w:sz w:val="28"/>
          <w:szCs w:val="28"/>
        </w:rPr>
      </w:pPr>
      <w:r w:rsidRPr="00DC60D7">
        <w:rPr>
          <w:bCs w:val="0"/>
          <w:i w:val="0"/>
          <w:iCs w:val="0"/>
          <w:sz w:val="28"/>
          <w:szCs w:val="28"/>
        </w:rPr>
        <w:t>Ставрополь</w:t>
      </w:r>
      <w:r w:rsidR="00DC60D7">
        <w:rPr>
          <w:bCs w:val="0"/>
          <w:i w:val="0"/>
          <w:iCs w:val="0"/>
          <w:sz w:val="28"/>
          <w:szCs w:val="28"/>
        </w:rPr>
        <w:t xml:space="preserve"> </w:t>
      </w:r>
      <w:r w:rsidRPr="00DC60D7">
        <w:rPr>
          <w:bCs w:val="0"/>
          <w:i w:val="0"/>
          <w:iCs w:val="0"/>
          <w:sz w:val="28"/>
          <w:szCs w:val="28"/>
        </w:rPr>
        <w:t>20</w:t>
      </w:r>
      <w:r w:rsidR="008A4DD3" w:rsidRPr="00DC60D7">
        <w:rPr>
          <w:bCs w:val="0"/>
          <w:i w:val="0"/>
          <w:iCs w:val="0"/>
          <w:sz w:val="28"/>
          <w:szCs w:val="28"/>
        </w:rPr>
        <w:t>14</w:t>
      </w:r>
    </w:p>
    <w:p w:rsidR="001A2376" w:rsidRPr="00DC60D7" w:rsidRDefault="001A2376" w:rsidP="00654F6E">
      <w:pPr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br w:type="page"/>
      </w:r>
    </w:p>
    <w:p w:rsidR="001A2376" w:rsidRPr="00DC60D7" w:rsidRDefault="001A2376" w:rsidP="00654F6E">
      <w:pPr>
        <w:pStyle w:val="a5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bookmarkStart w:id="0" w:name="_Toc182676280"/>
      <w:r w:rsidRPr="00DC60D7">
        <w:rPr>
          <w:b/>
          <w:sz w:val="28"/>
          <w:szCs w:val="28"/>
        </w:rPr>
        <w:lastRenderedPageBreak/>
        <w:t>Методические рекомендации к построению лекционной части курса</w:t>
      </w:r>
      <w:bookmarkEnd w:id="0"/>
    </w:p>
    <w:p w:rsidR="003A2748" w:rsidRPr="00DC60D7" w:rsidRDefault="003A2748" w:rsidP="00654F6E">
      <w:pPr>
        <w:pStyle w:val="a5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Вузовская лекция – главное звено всего образовательного цикла, который помимо лекции включает в себя семинарские занятия, самостоятельную работу студентов, контроль и оценку их знаний. Главная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задача лекции – дать необходимый учебный материал по конкретной теме и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поставить главные проблемы, т.е. дать основные образовательные ориентиры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для дальнейшего самостоятельного усвоения студентами учебного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материала. Значение лекционной формы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в вузе трудно переоценить, т.к. многие темы и дидактические единицы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философского курса сложны и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трудны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для самостоятельного изучения и требуют методической переработки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лектором. Большое количество учебников и учебных пособий по данному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предмету дезориентирует студентов, а неоднозначная и весьма путаная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трактовка философских категорий в словарях и энциклопедиях также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 xml:space="preserve">осложняет процесс усвоения и понимания названной учебной дисциплины. </w:t>
      </w:r>
    </w:p>
    <w:p w:rsidR="003A2748" w:rsidRPr="00DC60D7" w:rsidRDefault="003A2748" w:rsidP="00654F6E">
      <w:pPr>
        <w:pStyle w:val="a5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Вузовская лекция – главное звено дидактического цикла, который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включает помимо лекций также семинарские занятия, контроль знаний и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самостоятельную работу студентов. Ее цель – формирование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ориентировочной основы для последующего усвоения студентами учебного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 xml:space="preserve">материала. </w:t>
      </w:r>
    </w:p>
    <w:p w:rsidR="003A2748" w:rsidRPr="00DC60D7" w:rsidRDefault="003A2748" w:rsidP="00654F6E">
      <w:pPr>
        <w:pStyle w:val="a5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Значение лекционной формы занятий в процессе изучения философии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трудно переоценить: отдельные темы учебника трудны для самостоятельного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изучения и требуют методической переработки лектором; по ряду проблем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>курса существуют противоречивые взгляды.</w:t>
      </w:r>
    </w:p>
    <w:p w:rsidR="00DC60D7" w:rsidRPr="00DC60D7" w:rsidRDefault="003A2748" w:rsidP="00DC60D7">
      <w:pPr>
        <w:ind w:firstLine="709"/>
        <w:jc w:val="center"/>
        <w:rPr>
          <w:sz w:val="28"/>
          <w:szCs w:val="28"/>
        </w:rPr>
      </w:pPr>
      <w:r w:rsidRPr="00DC60D7">
        <w:rPr>
          <w:sz w:val="28"/>
          <w:szCs w:val="28"/>
        </w:rPr>
        <w:t>Тематика и содержание лекции по философии определяются рабочей</w:t>
      </w:r>
      <w:r w:rsidR="00F846BC" w:rsidRPr="00DC60D7">
        <w:rPr>
          <w:sz w:val="28"/>
          <w:szCs w:val="28"/>
        </w:rPr>
        <w:t xml:space="preserve"> </w:t>
      </w:r>
      <w:r w:rsidRPr="00DC60D7">
        <w:rPr>
          <w:sz w:val="28"/>
          <w:szCs w:val="28"/>
        </w:rPr>
        <w:t xml:space="preserve">программой, составленной в соответствии с </w:t>
      </w:r>
      <w:r w:rsidR="008A4DD3" w:rsidRPr="00DC60D7">
        <w:rPr>
          <w:sz w:val="28"/>
          <w:szCs w:val="28"/>
        </w:rPr>
        <w:t xml:space="preserve">соответствующей требованиям ФГОС и учебного плана по направлению </w:t>
      </w:r>
      <w:r w:rsidR="00DC60D7" w:rsidRPr="00DC60D7">
        <w:rPr>
          <w:sz w:val="28"/>
          <w:szCs w:val="28"/>
        </w:rPr>
        <w:t>100100.68 - Сервис</w:t>
      </w:r>
    </w:p>
    <w:p w:rsidR="003A2748" w:rsidRPr="00DC60D7" w:rsidRDefault="003A2748" w:rsidP="00654F6E">
      <w:pPr>
        <w:pStyle w:val="a5"/>
        <w:ind w:left="0" w:firstLine="709"/>
        <w:jc w:val="both"/>
        <w:rPr>
          <w:sz w:val="28"/>
          <w:szCs w:val="28"/>
        </w:rPr>
      </w:pPr>
    </w:p>
    <w:p w:rsidR="001A2376" w:rsidRPr="00DC60D7" w:rsidRDefault="001A2376" w:rsidP="00654F6E">
      <w:pPr>
        <w:ind w:firstLine="709"/>
        <w:contextualSpacing/>
        <w:jc w:val="both"/>
        <w:rPr>
          <w:b/>
          <w:sz w:val="28"/>
          <w:szCs w:val="28"/>
        </w:rPr>
      </w:pPr>
      <w:bookmarkStart w:id="1" w:name="_Toc182676281"/>
      <w:r w:rsidRPr="00DC60D7">
        <w:rPr>
          <w:b/>
          <w:sz w:val="28"/>
          <w:szCs w:val="28"/>
        </w:rPr>
        <w:t>2</w:t>
      </w:r>
      <w:r w:rsidR="008A4DD3" w:rsidRPr="00DC60D7">
        <w:rPr>
          <w:b/>
          <w:sz w:val="28"/>
          <w:szCs w:val="28"/>
        </w:rPr>
        <w:t>.</w:t>
      </w:r>
      <w:r w:rsidRPr="00DC60D7">
        <w:rPr>
          <w:b/>
          <w:sz w:val="28"/>
          <w:szCs w:val="28"/>
        </w:rPr>
        <w:t xml:space="preserve"> Методические рекомендации по проведению семинарских и практических занятий</w:t>
      </w:r>
      <w:bookmarkEnd w:id="1"/>
    </w:p>
    <w:p w:rsidR="003A2748" w:rsidRPr="00DC60D7" w:rsidRDefault="00654F6E" w:rsidP="00654F6E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DC60D7">
        <w:rPr>
          <w:color w:val="000000"/>
          <w:sz w:val="28"/>
          <w:szCs w:val="28"/>
        </w:rPr>
        <w:t>Семинар –</w:t>
      </w:r>
      <w:r w:rsidR="003A2748" w:rsidRPr="00DC60D7">
        <w:rPr>
          <w:color w:val="000000"/>
          <w:sz w:val="28"/>
          <w:szCs w:val="28"/>
        </w:rPr>
        <w:t xml:space="preserve"> один из наиболее сложных и в то же время плодотворных видов (форм) вузовского обучения и воспитания. В условиях</w:t>
      </w:r>
      <w:r w:rsidRPr="00DC60D7">
        <w:rPr>
          <w:color w:val="000000"/>
          <w:sz w:val="28"/>
          <w:szCs w:val="28"/>
        </w:rPr>
        <w:t xml:space="preserve"> высшей школы – семинар –</w:t>
      </w:r>
      <w:r w:rsidR="003A2748" w:rsidRPr="00DC60D7">
        <w:rPr>
          <w:color w:val="000000"/>
          <w:sz w:val="28"/>
          <w:szCs w:val="28"/>
        </w:rPr>
        <w:t xml:space="preserve"> один из видов практических занятий, проводимых под руководством преподавателя, ведущего научные</w:t>
      </w:r>
      <w:r w:rsidR="00F846BC" w:rsidRPr="00DC60D7">
        <w:rPr>
          <w:color w:val="000000"/>
          <w:sz w:val="28"/>
          <w:szCs w:val="28"/>
        </w:rPr>
        <w:t xml:space="preserve"> </w:t>
      </w:r>
      <w:r w:rsidR="003A2748" w:rsidRPr="00DC60D7">
        <w:rPr>
          <w:color w:val="000000"/>
          <w:sz w:val="28"/>
          <w:szCs w:val="28"/>
        </w:rPr>
        <w:t>исследования по тематике семинара и являющегося знатоком данной</w:t>
      </w:r>
      <w:r w:rsidR="00F846BC" w:rsidRPr="00DC60D7">
        <w:rPr>
          <w:color w:val="000000"/>
          <w:sz w:val="28"/>
          <w:szCs w:val="28"/>
        </w:rPr>
        <w:t xml:space="preserve"> </w:t>
      </w:r>
      <w:r w:rsidR="003A2748" w:rsidRPr="00DC60D7">
        <w:rPr>
          <w:color w:val="000000"/>
          <w:sz w:val="28"/>
          <w:szCs w:val="28"/>
        </w:rPr>
        <w:t>проблемы или отрасли научного знания. Семинар предназначается для</w:t>
      </w:r>
      <w:r w:rsidR="00F846BC" w:rsidRPr="00DC60D7">
        <w:rPr>
          <w:color w:val="000000"/>
          <w:sz w:val="28"/>
          <w:szCs w:val="28"/>
        </w:rPr>
        <w:t xml:space="preserve"> </w:t>
      </w:r>
      <w:r w:rsidR="003A2748" w:rsidRPr="00DC60D7">
        <w:rPr>
          <w:color w:val="000000"/>
          <w:sz w:val="28"/>
          <w:szCs w:val="28"/>
        </w:rPr>
        <w:t>углубленного изучения той или иной дисциплины и овладения</w:t>
      </w:r>
      <w:r w:rsidR="00F846BC" w:rsidRPr="00DC60D7">
        <w:rPr>
          <w:color w:val="000000"/>
          <w:sz w:val="28"/>
          <w:szCs w:val="28"/>
        </w:rPr>
        <w:t xml:space="preserve"> </w:t>
      </w:r>
      <w:r w:rsidR="003A2748" w:rsidRPr="00DC60D7">
        <w:rPr>
          <w:color w:val="000000"/>
          <w:sz w:val="28"/>
          <w:szCs w:val="28"/>
        </w:rPr>
        <w:t xml:space="preserve">методологией применительно к особенностям изучаемой отрасли науки. </w:t>
      </w:r>
    </w:p>
    <w:p w:rsidR="003A2748" w:rsidRPr="00DC60D7" w:rsidRDefault="003A2748" w:rsidP="00654F6E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DC60D7">
        <w:rPr>
          <w:color w:val="000000"/>
          <w:sz w:val="28"/>
          <w:szCs w:val="28"/>
        </w:rPr>
        <w:t>Можно отметить, однако, что при изучении философии в вузе семинар</w:t>
      </w:r>
      <w:r w:rsidR="00F846BC" w:rsidRPr="00DC60D7">
        <w:rPr>
          <w:color w:val="000000"/>
          <w:sz w:val="28"/>
          <w:szCs w:val="28"/>
        </w:rPr>
        <w:t xml:space="preserve"> </w:t>
      </w:r>
      <w:r w:rsidRPr="00DC60D7">
        <w:rPr>
          <w:color w:val="000000"/>
          <w:sz w:val="28"/>
          <w:szCs w:val="28"/>
        </w:rPr>
        <w:t xml:space="preserve">является не просто видом практических занятий, а, наряду с лекцией, основной формой учебного процесса. </w:t>
      </w:r>
    </w:p>
    <w:p w:rsidR="00654F6E" w:rsidRDefault="00654F6E" w:rsidP="00654F6E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:rsidR="00DC60D7" w:rsidRDefault="00DC60D7" w:rsidP="00654F6E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:rsidR="00DC60D7" w:rsidRPr="00DC60D7" w:rsidRDefault="00DC60D7" w:rsidP="00654F6E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</w:p>
    <w:p w:rsidR="001A2376" w:rsidRPr="00DC60D7" w:rsidRDefault="00DC60D7" w:rsidP="00DC60D7">
      <w:pPr>
        <w:ind w:firstLine="709"/>
        <w:jc w:val="both"/>
        <w:rPr>
          <w:b/>
          <w:sz w:val="28"/>
          <w:szCs w:val="28"/>
        </w:rPr>
      </w:pPr>
      <w:r w:rsidRPr="00DC60D7">
        <w:rPr>
          <w:b/>
          <w:sz w:val="28"/>
          <w:szCs w:val="28"/>
        </w:rPr>
        <w:lastRenderedPageBreak/>
        <w:t>3.</w:t>
      </w:r>
      <w:r>
        <w:rPr>
          <w:b/>
          <w:sz w:val="28"/>
          <w:szCs w:val="28"/>
        </w:rPr>
        <w:t xml:space="preserve"> </w:t>
      </w:r>
      <w:r w:rsidR="001A2376" w:rsidRPr="00DC60D7">
        <w:rPr>
          <w:b/>
          <w:sz w:val="28"/>
          <w:szCs w:val="28"/>
        </w:rPr>
        <w:t>Перечень заданий для проведения практических (семинарских) заданий</w:t>
      </w:r>
    </w:p>
    <w:p w:rsidR="00DC60D7" w:rsidRPr="00DC60D7" w:rsidRDefault="00DC60D7" w:rsidP="00DC60D7">
      <w:pPr>
        <w:ind w:firstLine="709"/>
      </w:pPr>
    </w:p>
    <w:p w:rsidR="00E74DB4" w:rsidRPr="00DC60D7" w:rsidRDefault="00E74DB4" w:rsidP="00E74DB4">
      <w:pPr>
        <w:ind w:firstLine="709"/>
        <w:jc w:val="both"/>
        <w:rPr>
          <w:b/>
          <w:sz w:val="28"/>
          <w:szCs w:val="28"/>
        </w:rPr>
      </w:pPr>
      <w:r w:rsidRPr="00DC60D7">
        <w:rPr>
          <w:b/>
          <w:sz w:val="28"/>
          <w:szCs w:val="28"/>
        </w:rPr>
        <w:t>Семинар по теме «</w:t>
      </w:r>
      <w:r w:rsidRPr="00DC60D7">
        <w:rPr>
          <w:rFonts w:eastAsia="Calibri"/>
          <w:b/>
          <w:sz w:val="28"/>
          <w:szCs w:val="28"/>
        </w:rPr>
        <w:t>Гносеология и ее позиции в контексте истории философии</w:t>
      </w:r>
      <w:r w:rsidRPr="00DC60D7">
        <w:rPr>
          <w:b/>
          <w:sz w:val="28"/>
          <w:szCs w:val="28"/>
        </w:rPr>
        <w:t>».</w:t>
      </w:r>
    </w:p>
    <w:p w:rsidR="00E74DB4" w:rsidRPr="00DC60D7" w:rsidRDefault="00E74DB4" w:rsidP="00E74DB4">
      <w:pPr>
        <w:ind w:firstLine="709"/>
        <w:jc w:val="both"/>
        <w:rPr>
          <w:i/>
          <w:sz w:val="28"/>
          <w:szCs w:val="28"/>
        </w:rPr>
      </w:pPr>
    </w:p>
    <w:p w:rsidR="00E74DB4" w:rsidRPr="00DC60D7" w:rsidRDefault="00E74DB4" w:rsidP="00E74DB4">
      <w:pPr>
        <w:ind w:firstLine="709"/>
        <w:contextualSpacing/>
        <w:jc w:val="both"/>
        <w:rPr>
          <w:sz w:val="28"/>
          <w:szCs w:val="28"/>
          <w:u w:val="single"/>
        </w:rPr>
      </w:pPr>
      <w:r w:rsidRPr="00DC60D7">
        <w:rPr>
          <w:sz w:val="28"/>
          <w:szCs w:val="28"/>
          <w:u w:val="single"/>
        </w:rPr>
        <w:t>Вопросы для обсуждения: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1. Временной аспект возникновения науки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2. Предпосылки возникновения науки. Периодизация развития науки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3. Особенности преднауки Древнего Востока</w:t>
      </w:r>
    </w:p>
    <w:p w:rsidR="00E74DB4" w:rsidRPr="00DC60D7" w:rsidRDefault="00E74DB4" w:rsidP="00E74DB4">
      <w:pPr>
        <w:ind w:firstLine="709"/>
        <w:jc w:val="both"/>
        <w:rPr>
          <w:i/>
          <w:sz w:val="28"/>
          <w:szCs w:val="28"/>
          <w:u w:val="single"/>
        </w:rPr>
      </w:pPr>
    </w:p>
    <w:p w:rsidR="00E74DB4" w:rsidRPr="00DC60D7" w:rsidRDefault="00E74DB4" w:rsidP="00E74DB4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  <w:r w:rsidRPr="00DC60D7">
        <w:rPr>
          <w:i/>
          <w:sz w:val="28"/>
          <w:szCs w:val="28"/>
          <w:u w:val="single"/>
        </w:rPr>
        <w:t>Тематика рефератов</w:t>
      </w:r>
      <w:r w:rsidR="00DC60D7">
        <w:rPr>
          <w:i/>
          <w:sz w:val="28"/>
          <w:szCs w:val="28"/>
          <w:u w:val="single"/>
        </w:rPr>
        <w:t>:</w:t>
      </w:r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7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Объективность науки и человеческая субъективность, или в чём состоит человеческое измерение науки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8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Наука и техника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9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Научное познание и его специфические черты. Основание научного познания: идеалы и нормы. Этика науки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0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Концепция научных революций Т. Куна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1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Философия науки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2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Философия и методология науки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3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Предмет философии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4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Современная философия науки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5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Общие проблемы философии науки</w:t>
        </w:r>
      </w:hyperlink>
    </w:p>
    <w:p w:rsidR="00E74DB4" w:rsidRPr="00DC60D7" w:rsidRDefault="00EF3F63" w:rsidP="00E74DB4">
      <w:pPr>
        <w:pStyle w:val="a5"/>
        <w:numPr>
          <w:ilvl w:val="0"/>
          <w:numId w:val="66"/>
        </w:numPr>
        <w:spacing w:line="276" w:lineRule="auto"/>
        <w:ind w:left="0" w:firstLine="709"/>
        <w:jc w:val="both"/>
        <w:rPr>
          <w:sz w:val="28"/>
          <w:szCs w:val="28"/>
        </w:rPr>
      </w:pPr>
      <w:hyperlink r:id="rId16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Наука и ее роль в современном обществе</w:t>
        </w:r>
      </w:hyperlink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Если преподаватель видит, что выполнение задания вызывает у студентов трудности, он должен рекомендовать к изучению следующую литературу:</w:t>
      </w:r>
    </w:p>
    <w:p w:rsidR="00E74DB4" w:rsidRPr="00DC60D7" w:rsidRDefault="00E74DB4" w:rsidP="00E74DB4">
      <w:pPr>
        <w:ind w:firstLine="709"/>
        <w:jc w:val="both"/>
        <w:rPr>
          <w:bCs/>
          <w:sz w:val="28"/>
          <w:szCs w:val="28"/>
        </w:rPr>
      </w:pPr>
      <w:r w:rsidRPr="00DC60D7">
        <w:rPr>
          <w:bCs/>
          <w:sz w:val="28"/>
          <w:szCs w:val="28"/>
        </w:rPr>
        <w:t>ЭБС Университетская библиотека ONLINE: Гуревич П. С. Философия. Учебник - М.: Юнити-Дана, 2012.-404 с.</w:t>
      </w:r>
    </w:p>
    <w:p w:rsidR="00E74DB4" w:rsidRPr="00DC60D7" w:rsidRDefault="00E74DB4" w:rsidP="00E74DB4">
      <w:pPr>
        <w:ind w:firstLine="709"/>
        <w:jc w:val="both"/>
        <w:rPr>
          <w:bCs/>
          <w:sz w:val="28"/>
          <w:szCs w:val="28"/>
        </w:rPr>
      </w:pPr>
      <w:r w:rsidRPr="00DC60D7">
        <w:rPr>
          <w:bCs/>
          <w:sz w:val="28"/>
          <w:szCs w:val="28"/>
        </w:rPr>
        <w:t>ЭБС Университетская  библиотека ONLINE: Грядовой Д. И. Философия. Общий курс. Учебник 4-е изд., перераб. и доп. - М.: Юнити-Дана, 2012.- 464 с.</w:t>
      </w:r>
    </w:p>
    <w:p w:rsidR="00E74DB4" w:rsidRPr="00DC60D7" w:rsidRDefault="00E74DB4" w:rsidP="00E74DB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60D7">
        <w:rPr>
          <w:bCs/>
          <w:sz w:val="28"/>
          <w:szCs w:val="28"/>
        </w:rPr>
        <w:t>Бучило, Н. Ф.</w:t>
      </w:r>
      <w:r w:rsidRPr="00DC60D7">
        <w:rPr>
          <w:sz w:val="28"/>
          <w:szCs w:val="28"/>
        </w:rPr>
        <w:t xml:space="preserve"> Философия [Электронный ресурс]: электр. учебник, презентации (анимация, звук), подробные тренировочные тесты, контрольные тесты, словарь терминов, персоналии. - Электрон. дан. (695 МБ). - М.: КНОРУС, 2010. - 1 электрон. оптич. диск (CD-Bооk): зв., цв. - (Электронный учебник). </w:t>
      </w: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Спиркин, А. Г.</w:t>
      </w:r>
      <w:r w:rsidRPr="00DC60D7">
        <w:rPr>
          <w:sz w:val="28"/>
          <w:szCs w:val="28"/>
        </w:rPr>
        <w:t xml:space="preserve"> Философия: учебник для бакалавров / А. Г. Спиркин. - 3-е изд., перераб. и доп. - М.: Юрайт, 2012. - 828 с. - (Бакалавр. Базовый курс. Гр.) </w:t>
      </w: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Философия</w:t>
      </w:r>
      <w:r w:rsidRPr="00DC60D7">
        <w:rPr>
          <w:sz w:val="28"/>
          <w:szCs w:val="28"/>
        </w:rPr>
        <w:t>: учебник для бакалавров / под ред. В. Н. Лавриненко. - 5-е изд., перераб. и доп. - М.: Юрайт, 2012. - 561 с. - (Бакалавр. Гр.).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rFonts w:eastAsia="Calibri"/>
          <w:b/>
          <w:sz w:val="28"/>
          <w:szCs w:val="28"/>
        </w:rPr>
      </w:pPr>
      <w:r w:rsidRPr="00DC60D7">
        <w:rPr>
          <w:b/>
          <w:sz w:val="28"/>
          <w:szCs w:val="28"/>
        </w:rPr>
        <w:lastRenderedPageBreak/>
        <w:t>Семинар по теме «</w:t>
      </w:r>
      <w:r w:rsidRPr="00DC60D7">
        <w:rPr>
          <w:rFonts w:eastAsia="Calibri"/>
          <w:b/>
          <w:sz w:val="28"/>
          <w:szCs w:val="28"/>
        </w:rPr>
        <w:t>Основные проблемы познания в гносеологии</w:t>
      </w:r>
      <w:r w:rsidRPr="00DC60D7">
        <w:rPr>
          <w:b/>
          <w:sz w:val="28"/>
          <w:szCs w:val="28"/>
        </w:rPr>
        <w:t>».</w:t>
      </w:r>
    </w:p>
    <w:p w:rsidR="00E74DB4" w:rsidRPr="00DC60D7" w:rsidRDefault="00E74DB4" w:rsidP="00E74DB4">
      <w:pPr>
        <w:ind w:firstLine="709"/>
        <w:jc w:val="both"/>
        <w:rPr>
          <w:i/>
          <w:sz w:val="28"/>
          <w:szCs w:val="28"/>
        </w:rPr>
      </w:pPr>
    </w:p>
    <w:p w:rsidR="00E74DB4" w:rsidRPr="00DC60D7" w:rsidRDefault="00E74DB4" w:rsidP="00E74DB4">
      <w:pPr>
        <w:ind w:firstLine="709"/>
        <w:contextualSpacing/>
        <w:jc w:val="both"/>
        <w:rPr>
          <w:sz w:val="28"/>
          <w:szCs w:val="28"/>
        </w:rPr>
      </w:pPr>
      <w:r w:rsidRPr="00DC60D7">
        <w:rPr>
          <w:sz w:val="28"/>
          <w:szCs w:val="28"/>
          <w:u w:val="single"/>
        </w:rPr>
        <w:t>Вопросы для обсуждения</w:t>
      </w:r>
      <w:r w:rsidRPr="00DC60D7">
        <w:rPr>
          <w:sz w:val="28"/>
          <w:szCs w:val="28"/>
        </w:rPr>
        <w:t>:</w:t>
      </w:r>
    </w:p>
    <w:p w:rsidR="00E74DB4" w:rsidRPr="00DC60D7" w:rsidRDefault="00E74DB4" w:rsidP="00E74DB4">
      <w:pPr>
        <w:pStyle w:val="a9"/>
        <w:tabs>
          <w:tab w:val="left" w:pos="0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C60D7">
        <w:rPr>
          <w:bCs/>
          <w:sz w:val="28"/>
          <w:szCs w:val="28"/>
        </w:rPr>
        <w:t>1. Преемственность в развитии научных знаний</w:t>
      </w:r>
    </w:p>
    <w:p w:rsidR="00E74DB4" w:rsidRPr="00DC60D7" w:rsidRDefault="00E74DB4" w:rsidP="00E74DB4">
      <w:pPr>
        <w:pStyle w:val="a9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2. Единство количественных и качественных изменений в развитии науки</w:t>
      </w:r>
    </w:p>
    <w:p w:rsidR="00E74DB4" w:rsidRPr="00DC60D7" w:rsidRDefault="00E74DB4" w:rsidP="00E74DB4">
      <w:pPr>
        <w:pStyle w:val="a9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3. Дифференциация и интеграция наук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4. Постпозитивизм и философия науки.</w:t>
      </w:r>
    </w:p>
    <w:p w:rsidR="00E74DB4" w:rsidRPr="00DC60D7" w:rsidRDefault="00E74DB4" w:rsidP="00E74DB4">
      <w:pPr>
        <w:ind w:firstLine="709"/>
        <w:jc w:val="both"/>
        <w:rPr>
          <w:i/>
          <w:sz w:val="28"/>
          <w:szCs w:val="28"/>
          <w:u w:val="single"/>
        </w:rPr>
      </w:pPr>
    </w:p>
    <w:p w:rsidR="00E74DB4" w:rsidRPr="00DC60D7" w:rsidRDefault="00E74DB4" w:rsidP="00E74DB4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  <w:r w:rsidRPr="00DC60D7">
        <w:rPr>
          <w:i/>
          <w:sz w:val="28"/>
          <w:szCs w:val="28"/>
          <w:u w:val="single"/>
        </w:rPr>
        <w:t>Тематика рефератов</w:t>
      </w:r>
      <w:r w:rsidR="00DC60D7">
        <w:rPr>
          <w:i/>
          <w:sz w:val="28"/>
          <w:szCs w:val="28"/>
          <w:u w:val="single"/>
        </w:rPr>
        <w:t>:</w:t>
      </w:r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17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Предмет философии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18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Философия. Предмет философии и ее функции в обществе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19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Место философии в современной культуре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20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Философия как часть культуры, форма мировоззрения и область знания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21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Специфика философского знания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22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Предмет философии и ее место в культуре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23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Предмет и функции философии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hanging="22"/>
        <w:jc w:val="both"/>
        <w:rPr>
          <w:sz w:val="28"/>
          <w:szCs w:val="28"/>
        </w:rPr>
      </w:pPr>
      <w:hyperlink r:id="rId24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Вопросы философии науки в работе Г. Риккерта "Науки о природе и науки о культуре"</w:t>
        </w:r>
      </w:hyperlink>
    </w:p>
    <w:p w:rsidR="00E74DB4" w:rsidRPr="00DC60D7" w:rsidRDefault="00EF3F63" w:rsidP="00E74DB4">
      <w:pPr>
        <w:pStyle w:val="a5"/>
        <w:numPr>
          <w:ilvl w:val="0"/>
          <w:numId w:val="67"/>
        </w:numPr>
        <w:spacing w:after="200" w:line="276" w:lineRule="auto"/>
        <w:ind w:left="426" w:firstLine="0"/>
        <w:jc w:val="both"/>
        <w:rPr>
          <w:sz w:val="28"/>
          <w:szCs w:val="28"/>
        </w:rPr>
      </w:pPr>
      <w:hyperlink r:id="rId25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Философия, ее роль в жизни общества и человека</w:t>
        </w:r>
      </w:hyperlink>
    </w:p>
    <w:p w:rsidR="00E74DB4" w:rsidRPr="00DC60D7" w:rsidRDefault="00E74DB4" w:rsidP="00E74DB4">
      <w:pPr>
        <w:pStyle w:val="a5"/>
        <w:spacing w:after="200" w:line="276" w:lineRule="auto"/>
        <w:ind w:left="426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10. Философия как научная дисциплина</w:t>
      </w: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Если преподаватель видит, что выполнение задания вызывает у студентов трудности, он должен рекомендовать к изучению следующую литературу:</w:t>
      </w:r>
    </w:p>
    <w:p w:rsidR="00E74DB4" w:rsidRPr="00DC60D7" w:rsidRDefault="00E74DB4" w:rsidP="00E74DB4">
      <w:pPr>
        <w:ind w:firstLine="709"/>
        <w:jc w:val="both"/>
        <w:rPr>
          <w:bCs/>
          <w:sz w:val="28"/>
          <w:szCs w:val="28"/>
        </w:rPr>
      </w:pPr>
      <w:r w:rsidRPr="00DC60D7">
        <w:rPr>
          <w:bCs/>
          <w:sz w:val="28"/>
          <w:szCs w:val="28"/>
        </w:rPr>
        <w:t>ЭБС Университетская библиотека ONLINE: Гуревич П. С. Философия. Учебник - М.: Юнити-Дана, 2012.-404 с.</w:t>
      </w:r>
    </w:p>
    <w:p w:rsidR="00E74DB4" w:rsidRPr="00DC60D7" w:rsidRDefault="00E74DB4" w:rsidP="00E74DB4">
      <w:pPr>
        <w:ind w:firstLine="709"/>
        <w:jc w:val="both"/>
        <w:rPr>
          <w:bCs/>
          <w:sz w:val="28"/>
          <w:szCs w:val="28"/>
        </w:rPr>
      </w:pPr>
      <w:r w:rsidRPr="00DC60D7">
        <w:rPr>
          <w:bCs/>
          <w:sz w:val="28"/>
          <w:szCs w:val="28"/>
        </w:rPr>
        <w:t>ЭБС Университетская  библиотека ONLINE: Грядовой Д. И. Философия. Общий курс. Учебник 4-е изд., перераб. и доп. - М.: Юнити-Дана, 2012.- 464 с.</w:t>
      </w:r>
    </w:p>
    <w:p w:rsidR="00E74DB4" w:rsidRPr="00DC60D7" w:rsidRDefault="00E74DB4" w:rsidP="00E74DB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60D7">
        <w:rPr>
          <w:bCs/>
          <w:sz w:val="28"/>
          <w:szCs w:val="28"/>
        </w:rPr>
        <w:t>Бучило, Н. Ф.</w:t>
      </w:r>
      <w:r w:rsidRPr="00DC60D7">
        <w:rPr>
          <w:sz w:val="28"/>
          <w:szCs w:val="28"/>
        </w:rPr>
        <w:t xml:space="preserve"> Философия [Электронный ресурс]: электр. учебник, презентации (анимация, звук), подробные тренировочные тесты, контрольные тесты, словарь терминов, персоналии. - Электрон. дан. (695 МБ). - М.: КНОРУС, 2010. - 1 электрон. оптич. диск (CD-Bооk): зв., цв. - (Электронный учебник). </w:t>
      </w: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Спиркин, А. Г.</w:t>
      </w:r>
      <w:r w:rsidRPr="00DC60D7">
        <w:rPr>
          <w:sz w:val="28"/>
          <w:szCs w:val="28"/>
        </w:rPr>
        <w:t xml:space="preserve"> Философия: учебник для бакалавров / А. Г. Спиркин. - 3-е изд., перераб. и доп. - М.: Юрайт, 2012. - 828 с. - (Бакалавр. Базовый курс. Гр.). </w:t>
      </w: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Философия</w:t>
      </w:r>
      <w:r w:rsidRPr="00DC60D7">
        <w:rPr>
          <w:sz w:val="28"/>
          <w:szCs w:val="28"/>
        </w:rPr>
        <w:t>: учебник для бакалавров / под ред. В. Н. Лавриненко. - 5-е изд., перераб. и доп. - М.: Юрайт, 2012. - 561 с. - (Бакалавр. Гр.).</w:t>
      </w:r>
    </w:p>
    <w:p w:rsidR="00E74DB4" w:rsidRDefault="00E74DB4" w:rsidP="00E74DB4">
      <w:pPr>
        <w:widowControl w:val="0"/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/>
          <w:sz w:val="28"/>
          <w:szCs w:val="28"/>
        </w:rPr>
      </w:pPr>
    </w:p>
    <w:p w:rsidR="00DC60D7" w:rsidRPr="00DC60D7" w:rsidRDefault="00DC60D7" w:rsidP="00E74DB4">
      <w:pPr>
        <w:widowControl w:val="0"/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/>
          <w:sz w:val="28"/>
          <w:szCs w:val="28"/>
        </w:rPr>
      </w:pPr>
    </w:p>
    <w:p w:rsidR="00E74DB4" w:rsidRDefault="00E74DB4" w:rsidP="00E74DB4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DC60D7">
        <w:rPr>
          <w:b/>
          <w:sz w:val="28"/>
          <w:szCs w:val="28"/>
        </w:rPr>
        <w:lastRenderedPageBreak/>
        <w:t>Семинар по теме «</w:t>
      </w:r>
      <w:r w:rsidRPr="00DC60D7">
        <w:rPr>
          <w:rFonts w:eastAsia="Calibri"/>
          <w:b/>
          <w:sz w:val="28"/>
          <w:szCs w:val="28"/>
        </w:rPr>
        <w:t>Роль форм научного познания в познавательной деятельности человека</w:t>
      </w:r>
      <w:r w:rsidRPr="00DC60D7">
        <w:rPr>
          <w:b/>
          <w:sz w:val="28"/>
          <w:szCs w:val="28"/>
        </w:rPr>
        <w:t>»</w:t>
      </w:r>
    </w:p>
    <w:p w:rsidR="00DC60D7" w:rsidRPr="00DC60D7" w:rsidRDefault="00DC60D7" w:rsidP="00E74DB4">
      <w:pPr>
        <w:tabs>
          <w:tab w:val="left" w:pos="0"/>
        </w:tabs>
        <w:ind w:firstLine="709"/>
        <w:jc w:val="both"/>
        <w:rPr>
          <w:rFonts w:eastAsia="Calibri"/>
          <w:b/>
          <w:sz w:val="28"/>
          <w:szCs w:val="28"/>
        </w:rPr>
      </w:pPr>
    </w:p>
    <w:p w:rsidR="00E74DB4" w:rsidRPr="00DC60D7" w:rsidRDefault="00E74DB4" w:rsidP="00E74DB4">
      <w:pPr>
        <w:ind w:firstLine="709"/>
        <w:contextualSpacing/>
        <w:jc w:val="both"/>
        <w:rPr>
          <w:sz w:val="28"/>
          <w:szCs w:val="28"/>
          <w:u w:val="single"/>
        </w:rPr>
      </w:pPr>
      <w:r w:rsidRPr="00DC60D7">
        <w:rPr>
          <w:sz w:val="28"/>
          <w:szCs w:val="28"/>
          <w:u w:val="single"/>
        </w:rPr>
        <w:t>Вопросы для обсуждения:</w:t>
      </w:r>
    </w:p>
    <w:p w:rsidR="00E74DB4" w:rsidRPr="00DC60D7" w:rsidRDefault="00E74DB4" w:rsidP="00E74DB4">
      <w:pPr>
        <w:numPr>
          <w:ilvl w:val="0"/>
          <w:numId w:val="71"/>
        </w:numPr>
        <w:tabs>
          <w:tab w:val="left" w:pos="0"/>
        </w:tabs>
        <w:ind w:left="0" w:firstLine="709"/>
        <w:jc w:val="both"/>
        <w:rPr>
          <w:color w:val="444444"/>
          <w:sz w:val="28"/>
          <w:szCs w:val="28"/>
        </w:rPr>
      </w:pPr>
      <w:r w:rsidRPr="00DC60D7">
        <w:rPr>
          <w:color w:val="444444"/>
          <w:sz w:val="28"/>
          <w:szCs w:val="28"/>
        </w:rPr>
        <w:t xml:space="preserve">Познание и его формы. </w:t>
      </w:r>
    </w:p>
    <w:p w:rsidR="00E74DB4" w:rsidRPr="00DC60D7" w:rsidRDefault="00E74DB4" w:rsidP="00E74DB4">
      <w:pPr>
        <w:numPr>
          <w:ilvl w:val="0"/>
          <w:numId w:val="71"/>
        </w:numPr>
        <w:tabs>
          <w:tab w:val="left" w:pos="0"/>
        </w:tabs>
        <w:ind w:left="0" w:firstLine="709"/>
        <w:jc w:val="both"/>
        <w:rPr>
          <w:color w:val="444444"/>
          <w:sz w:val="28"/>
          <w:szCs w:val="28"/>
        </w:rPr>
      </w:pPr>
      <w:r w:rsidRPr="00DC60D7">
        <w:rPr>
          <w:color w:val="444444"/>
          <w:sz w:val="28"/>
          <w:szCs w:val="28"/>
        </w:rPr>
        <w:t xml:space="preserve">Проблема особенностей социально-гуманитарного познания в системе научно-познавательной деятельности. </w:t>
      </w:r>
    </w:p>
    <w:p w:rsidR="00E74DB4" w:rsidRPr="00DC60D7" w:rsidRDefault="00E74DB4" w:rsidP="00E74DB4">
      <w:pPr>
        <w:numPr>
          <w:ilvl w:val="0"/>
          <w:numId w:val="71"/>
        </w:numPr>
        <w:tabs>
          <w:tab w:val="left" w:pos="0"/>
        </w:tabs>
        <w:ind w:left="0" w:firstLine="709"/>
        <w:jc w:val="both"/>
        <w:rPr>
          <w:color w:val="444444"/>
          <w:sz w:val="28"/>
          <w:szCs w:val="28"/>
        </w:rPr>
      </w:pPr>
      <w:r w:rsidRPr="00DC60D7">
        <w:rPr>
          <w:color w:val="444444"/>
          <w:sz w:val="28"/>
          <w:szCs w:val="28"/>
        </w:rPr>
        <w:t xml:space="preserve">Натурализм, антинатурализм, культурцентризм. </w:t>
      </w:r>
    </w:p>
    <w:p w:rsidR="00E74DB4" w:rsidRPr="00DC60D7" w:rsidRDefault="00E74DB4" w:rsidP="00E74DB4">
      <w:pPr>
        <w:pStyle w:val="a9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  <w:r w:rsidRPr="00DC60D7">
        <w:rPr>
          <w:i/>
          <w:sz w:val="28"/>
          <w:szCs w:val="28"/>
          <w:u w:val="single"/>
        </w:rPr>
        <w:t>Тематика рефератов</w:t>
      </w:r>
      <w:r w:rsidR="00DC60D7">
        <w:rPr>
          <w:i/>
          <w:sz w:val="28"/>
          <w:szCs w:val="28"/>
          <w:u w:val="single"/>
        </w:rPr>
        <w:t>:</w:t>
      </w:r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26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Проблема сознания в философии и психологии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27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Научное познание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28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Философская концепция социального интеллекта Кабанова А.Б.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29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Проблема смерти и бессмертия в человеческом существовании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30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Философская концепция социального интеллекта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31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Интуиция и искусственный интеллект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32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Этические взгляды философов - поздних стоиков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33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Проблема жизни и смерти в духовном опыте человека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34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Проблема сознания в философии</w:t>
        </w:r>
      </w:hyperlink>
    </w:p>
    <w:p w:rsidR="00E74DB4" w:rsidRPr="00DC60D7" w:rsidRDefault="00EF3F63" w:rsidP="00E74DB4">
      <w:pPr>
        <w:pStyle w:val="a5"/>
        <w:numPr>
          <w:ilvl w:val="0"/>
          <w:numId w:val="68"/>
        </w:numPr>
        <w:spacing w:after="200" w:line="276" w:lineRule="auto"/>
        <w:ind w:left="493" w:firstLine="357"/>
        <w:jc w:val="both"/>
        <w:rPr>
          <w:sz w:val="28"/>
          <w:szCs w:val="28"/>
        </w:rPr>
      </w:pPr>
      <w:hyperlink r:id="rId35" w:history="1">
        <w:r w:rsidR="00E74DB4" w:rsidRPr="00DC60D7">
          <w:rPr>
            <w:rStyle w:val="aa"/>
            <w:color w:val="auto"/>
            <w:sz w:val="28"/>
            <w:szCs w:val="28"/>
            <w:u w:val="none"/>
          </w:rPr>
          <w:t>Антропоцентрические положения Бердяева</w:t>
        </w:r>
      </w:hyperlink>
    </w:p>
    <w:p w:rsidR="00E74DB4" w:rsidRPr="00DC60D7" w:rsidRDefault="00E74DB4" w:rsidP="00E74DB4">
      <w:pPr>
        <w:widowControl w:val="0"/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/>
          <w:sz w:val="28"/>
          <w:szCs w:val="28"/>
          <w:u w:val="single"/>
        </w:rPr>
      </w:pPr>
    </w:p>
    <w:p w:rsidR="00E74DB4" w:rsidRPr="00DC60D7" w:rsidRDefault="00E74DB4" w:rsidP="00E74DB4">
      <w:pPr>
        <w:widowControl w:val="0"/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/>
          <w:sz w:val="28"/>
          <w:szCs w:val="28"/>
        </w:rPr>
      </w:pPr>
      <w:r w:rsidRPr="00DC60D7">
        <w:rPr>
          <w:b/>
          <w:sz w:val="28"/>
          <w:szCs w:val="28"/>
        </w:rPr>
        <w:t>Семинар по теме «</w:t>
      </w:r>
      <w:r w:rsidRPr="00DC60D7">
        <w:rPr>
          <w:rFonts w:eastAsia="Calibri"/>
          <w:b/>
          <w:sz w:val="28"/>
          <w:szCs w:val="28"/>
        </w:rPr>
        <w:t>Методология научного познания и ее уровни</w:t>
      </w:r>
      <w:r w:rsidRPr="00DC60D7">
        <w:rPr>
          <w:b/>
          <w:sz w:val="28"/>
          <w:szCs w:val="28"/>
        </w:rPr>
        <w:t>»</w:t>
      </w:r>
    </w:p>
    <w:p w:rsidR="00E74DB4" w:rsidRPr="00DC60D7" w:rsidRDefault="00E74DB4" w:rsidP="00E74DB4">
      <w:pPr>
        <w:widowControl w:val="0"/>
        <w:shd w:val="clear" w:color="auto" w:fill="FFFFFF"/>
        <w:autoSpaceDE w:val="0"/>
        <w:autoSpaceDN w:val="0"/>
        <w:adjustRightInd w:val="0"/>
        <w:ind w:left="709"/>
        <w:contextualSpacing/>
        <w:jc w:val="both"/>
        <w:rPr>
          <w:b/>
          <w:sz w:val="28"/>
          <w:szCs w:val="28"/>
          <w:u w:val="single"/>
        </w:rPr>
      </w:pPr>
    </w:p>
    <w:p w:rsidR="00E74DB4" w:rsidRPr="00DC60D7" w:rsidRDefault="00E74DB4" w:rsidP="00E74DB4">
      <w:pPr>
        <w:ind w:firstLine="709"/>
        <w:contextualSpacing/>
        <w:jc w:val="both"/>
        <w:rPr>
          <w:sz w:val="28"/>
          <w:szCs w:val="28"/>
          <w:u w:val="single"/>
        </w:rPr>
      </w:pPr>
      <w:r w:rsidRPr="00DC60D7">
        <w:rPr>
          <w:sz w:val="28"/>
          <w:szCs w:val="28"/>
          <w:u w:val="single"/>
        </w:rPr>
        <w:t>Вопросы для обсуждения: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DC60D7">
        <w:rPr>
          <w:color w:val="000000"/>
          <w:sz w:val="28"/>
          <w:szCs w:val="28"/>
        </w:rPr>
        <w:t>1 Понятие «Методология»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DC60D7">
        <w:rPr>
          <w:color w:val="000000"/>
          <w:sz w:val="28"/>
          <w:szCs w:val="28"/>
        </w:rPr>
        <w:t>2 Понятие «Метод». Основные типы методов и их взаимосвязь. Методы научного познания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DC60D7">
        <w:rPr>
          <w:color w:val="000000"/>
          <w:sz w:val="28"/>
          <w:szCs w:val="28"/>
        </w:rPr>
        <w:t>3 Основные методы эмпирического и теоретического познания</w:t>
      </w:r>
    </w:p>
    <w:p w:rsidR="00E74DB4" w:rsidRPr="00DC60D7" w:rsidRDefault="00E74DB4" w:rsidP="00E74DB4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E74DB4" w:rsidRPr="00DC60D7" w:rsidRDefault="00E74DB4" w:rsidP="00E74DB4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  <w:r w:rsidRPr="00DC60D7">
        <w:rPr>
          <w:i/>
          <w:sz w:val="28"/>
          <w:szCs w:val="28"/>
          <w:u w:val="single"/>
        </w:rPr>
        <w:t>Тематика рефератов</w:t>
      </w:r>
      <w:r w:rsidR="00DC60D7">
        <w:rPr>
          <w:i/>
          <w:sz w:val="28"/>
          <w:szCs w:val="28"/>
          <w:u w:val="single"/>
        </w:rPr>
        <w:t>:</w:t>
      </w:r>
    </w:p>
    <w:p w:rsidR="00E74DB4" w:rsidRPr="00DC60D7" w:rsidRDefault="00E74DB4" w:rsidP="00E74DB4">
      <w:pPr>
        <w:pStyle w:val="a5"/>
        <w:numPr>
          <w:ilvl w:val="0"/>
          <w:numId w:val="69"/>
        </w:numPr>
        <w:spacing w:after="200" w:line="276" w:lineRule="auto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Что такое «Методология»</w:t>
      </w:r>
    </w:p>
    <w:p w:rsidR="00E74DB4" w:rsidRPr="00DC60D7" w:rsidRDefault="00E74DB4" w:rsidP="00E74DB4">
      <w:pPr>
        <w:pStyle w:val="a5"/>
        <w:numPr>
          <w:ilvl w:val="0"/>
          <w:numId w:val="69"/>
        </w:numPr>
        <w:spacing w:after="200" w:line="276" w:lineRule="auto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Специфика культурологического изучения методологии</w:t>
      </w:r>
    </w:p>
    <w:p w:rsidR="00E74DB4" w:rsidRPr="00DC60D7" w:rsidRDefault="00E74DB4" w:rsidP="00E74DB4">
      <w:pPr>
        <w:pStyle w:val="a5"/>
        <w:numPr>
          <w:ilvl w:val="0"/>
          <w:numId w:val="69"/>
        </w:numPr>
        <w:spacing w:after="200" w:line="276" w:lineRule="auto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Социокультурный смысл методологии</w:t>
      </w:r>
    </w:p>
    <w:p w:rsidR="00E74DB4" w:rsidRPr="00DC60D7" w:rsidRDefault="00E74DB4" w:rsidP="00E74DB4">
      <w:pPr>
        <w:pStyle w:val="a5"/>
        <w:numPr>
          <w:ilvl w:val="0"/>
          <w:numId w:val="69"/>
        </w:numPr>
        <w:spacing w:after="200" w:line="276" w:lineRule="auto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Антропологические и социокультурные основы возникновения и развития методологии</w:t>
      </w:r>
    </w:p>
    <w:p w:rsidR="00E74DB4" w:rsidRPr="00DC60D7" w:rsidRDefault="00E74DB4" w:rsidP="00E74DB4">
      <w:pPr>
        <w:pStyle w:val="a5"/>
        <w:numPr>
          <w:ilvl w:val="0"/>
          <w:numId w:val="69"/>
        </w:numPr>
        <w:spacing w:after="200" w:line="276" w:lineRule="auto"/>
        <w:jc w:val="both"/>
        <w:rPr>
          <w:sz w:val="28"/>
          <w:szCs w:val="28"/>
        </w:rPr>
      </w:pPr>
      <w:r w:rsidRPr="00DC60D7">
        <w:rPr>
          <w:bCs/>
          <w:iCs/>
          <w:sz w:val="28"/>
          <w:szCs w:val="28"/>
        </w:rPr>
        <w:t>Взаимодействие методологии с другими социокультурными элементами</w:t>
      </w:r>
    </w:p>
    <w:p w:rsidR="00E74DB4" w:rsidRPr="00DC60D7" w:rsidRDefault="00E74DB4" w:rsidP="00E74DB4">
      <w:pPr>
        <w:pStyle w:val="a5"/>
        <w:numPr>
          <w:ilvl w:val="0"/>
          <w:numId w:val="69"/>
        </w:numPr>
        <w:spacing w:after="200" w:line="276" w:lineRule="auto"/>
        <w:jc w:val="both"/>
        <w:rPr>
          <w:sz w:val="28"/>
          <w:szCs w:val="28"/>
        </w:rPr>
      </w:pPr>
      <w:r w:rsidRPr="00DC60D7">
        <w:rPr>
          <w:bCs/>
          <w:sz w:val="28"/>
          <w:szCs w:val="28"/>
        </w:rPr>
        <w:t>Модели динамики методологии</w:t>
      </w:r>
    </w:p>
    <w:p w:rsidR="00E74DB4" w:rsidRDefault="00E74DB4" w:rsidP="00E74DB4">
      <w:pPr>
        <w:spacing w:after="200" w:line="276" w:lineRule="auto"/>
        <w:ind w:left="708"/>
        <w:jc w:val="both"/>
        <w:rPr>
          <w:sz w:val="28"/>
          <w:szCs w:val="28"/>
        </w:rPr>
      </w:pPr>
    </w:p>
    <w:p w:rsidR="00DC60D7" w:rsidRPr="00DC60D7" w:rsidRDefault="00DC60D7" w:rsidP="00E74DB4">
      <w:pPr>
        <w:spacing w:after="200" w:line="276" w:lineRule="auto"/>
        <w:ind w:left="708"/>
        <w:jc w:val="both"/>
        <w:rPr>
          <w:sz w:val="28"/>
          <w:szCs w:val="28"/>
        </w:rPr>
      </w:pPr>
    </w:p>
    <w:p w:rsidR="00E74DB4" w:rsidRPr="00DC60D7" w:rsidRDefault="00E74DB4" w:rsidP="00E74DB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DC60D7">
        <w:rPr>
          <w:b/>
          <w:sz w:val="28"/>
          <w:szCs w:val="28"/>
        </w:rPr>
        <w:lastRenderedPageBreak/>
        <w:t>Семинар по теме «</w:t>
      </w:r>
      <w:r w:rsidRPr="00DC60D7">
        <w:rPr>
          <w:rFonts w:eastAsia="Calibri"/>
          <w:b/>
          <w:sz w:val="28"/>
          <w:szCs w:val="28"/>
        </w:rPr>
        <w:t>Понятийный анализ истины. Процесс постижения истины и роль критериев истины в научном познании</w:t>
      </w:r>
      <w:r w:rsidRPr="00DC60D7">
        <w:rPr>
          <w:b/>
          <w:sz w:val="28"/>
          <w:szCs w:val="28"/>
        </w:rPr>
        <w:t>»</w:t>
      </w:r>
    </w:p>
    <w:p w:rsidR="00E74DB4" w:rsidRPr="00DC60D7" w:rsidRDefault="00E74DB4" w:rsidP="00E74DB4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u w:val="single"/>
        </w:rPr>
      </w:pPr>
    </w:p>
    <w:p w:rsidR="00E74DB4" w:rsidRPr="00DC60D7" w:rsidRDefault="00E74DB4" w:rsidP="00E74DB4">
      <w:pPr>
        <w:ind w:firstLine="709"/>
        <w:contextualSpacing/>
        <w:jc w:val="both"/>
        <w:rPr>
          <w:sz w:val="28"/>
          <w:szCs w:val="28"/>
          <w:u w:val="single"/>
        </w:rPr>
      </w:pPr>
      <w:r w:rsidRPr="00DC60D7">
        <w:rPr>
          <w:sz w:val="28"/>
          <w:szCs w:val="28"/>
          <w:u w:val="single"/>
        </w:rPr>
        <w:t>Вопросы для обсуждения: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DC60D7">
        <w:rPr>
          <w:color w:val="343434"/>
          <w:sz w:val="28"/>
          <w:szCs w:val="28"/>
        </w:rPr>
        <w:t>1. Сущность и структура познавательного отношения человека к миру.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DC60D7">
        <w:rPr>
          <w:color w:val="343434"/>
          <w:sz w:val="28"/>
          <w:szCs w:val="28"/>
        </w:rPr>
        <w:t>2. Объяснение и понимание.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DC60D7">
        <w:rPr>
          <w:color w:val="343434"/>
          <w:sz w:val="28"/>
          <w:szCs w:val="28"/>
        </w:rPr>
        <w:t>3. Чувственное, рациональное и иррациональное в познании.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color w:val="343434"/>
          <w:sz w:val="28"/>
          <w:szCs w:val="28"/>
        </w:rPr>
      </w:pPr>
      <w:r w:rsidRPr="00DC60D7">
        <w:rPr>
          <w:color w:val="343434"/>
          <w:sz w:val="28"/>
          <w:szCs w:val="28"/>
        </w:rPr>
        <w:t>4. Понятие истины. Критерии истины.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  <w:bookmarkStart w:id="2" w:name="_GoBack"/>
      <w:r w:rsidRPr="00DC60D7">
        <w:rPr>
          <w:i/>
          <w:sz w:val="28"/>
          <w:szCs w:val="28"/>
          <w:u w:val="single"/>
        </w:rPr>
        <w:t>Тематика рефератов</w:t>
      </w:r>
      <w:r w:rsidR="00DC60D7" w:rsidRPr="00DC60D7">
        <w:rPr>
          <w:i/>
          <w:sz w:val="28"/>
          <w:szCs w:val="28"/>
          <w:u w:val="single"/>
        </w:rPr>
        <w:t>:</w:t>
      </w:r>
    </w:p>
    <w:bookmarkEnd w:id="2"/>
    <w:p w:rsidR="00E74DB4" w:rsidRPr="00DC60D7" w:rsidRDefault="00E74DB4" w:rsidP="00E74DB4">
      <w:pPr>
        <w:numPr>
          <w:ilvl w:val="0"/>
          <w:numId w:val="7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Проблема истины в научном познании.</w:t>
      </w:r>
    </w:p>
    <w:p w:rsidR="00E74DB4" w:rsidRPr="00DC60D7" w:rsidRDefault="00E74DB4" w:rsidP="00E74DB4">
      <w:pPr>
        <w:numPr>
          <w:ilvl w:val="0"/>
          <w:numId w:val="7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Аксиология в научном познании.</w:t>
      </w:r>
    </w:p>
    <w:p w:rsidR="00E74DB4" w:rsidRPr="00DC60D7" w:rsidRDefault="00E74DB4" w:rsidP="00E74DB4">
      <w:pPr>
        <w:numPr>
          <w:ilvl w:val="0"/>
          <w:numId w:val="7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Философские проблемы технической реальности.</w:t>
      </w:r>
    </w:p>
    <w:p w:rsidR="00E74DB4" w:rsidRPr="00DC60D7" w:rsidRDefault="00E74DB4" w:rsidP="00E74DB4">
      <w:pPr>
        <w:numPr>
          <w:ilvl w:val="0"/>
          <w:numId w:val="7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Философские проблемы технического знания и инженерной деятельности.</w:t>
      </w:r>
    </w:p>
    <w:p w:rsidR="00E74DB4" w:rsidRPr="00DC60D7" w:rsidRDefault="00E74DB4" w:rsidP="00E74DB4">
      <w:pPr>
        <w:numPr>
          <w:ilvl w:val="0"/>
          <w:numId w:val="7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Место техники в духовной культуре общества.</w:t>
      </w:r>
    </w:p>
    <w:p w:rsidR="00E74DB4" w:rsidRPr="00DC60D7" w:rsidRDefault="00E74DB4" w:rsidP="00E74DB4">
      <w:pPr>
        <w:numPr>
          <w:ilvl w:val="0"/>
          <w:numId w:val="7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Классическая и неклассическая наука: проблемы преемственности. Постнеклассика.</w:t>
      </w:r>
    </w:p>
    <w:p w:rsidR="00E74DB4" w:rsidRPr="00DC60D7" w:rsidRDefault="00E74DB4" w:rsidP="00E74DB4">
      <w:pPr>
        <w:numPr>
          <w:ilvl w:val="0"/>
          <w:numId w:val="70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>Роль науки и техники в решении глобальных проблем современной цивилизации.</w:t>
      </w: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  <w:r w:rsidRPr="00DC60D7">
        <w:rPr>
          <w:sz w:val="28"/>
          <w:szCs w:val="28"/>
        </w:rPr>
        <w:t xml:space="preserve"> </w:t>
      </w: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E74DB4" w:rsidRPr="00DC60D7" w:rsidRDefault="00E74DB4" w:rsidP="00E74DB4">
      <w:pPr>
        <w:ind w:firstLine="709"/>
        <w:jc w:val="both"/>
        <w:rPr>
          <w:sz w:val="28"/>
          <w:szCs w:val="28"/>
        </w:rPr>
      </w:pPr>
    </w:p>
    <w:p w:rsidR="001A2376" w:rsidRPr="00DC60D7" w:rsidRDefault="001A2376" w:rsidP="00E74D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1A2376" w:rsidRPr="00DC60D7" w:rsidSect="005B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F63" w:rsidRDefault="00EF3F63" w:rsidP="00A7228B">
      <w:r>
        <w:separator/>
      </w:r>
    </w:p>
  </w:endnote>
  <w:endnote w:type="continuationSeparator" w:id="0">
    <w:p w:rsidR="00EF3F63" w:rsidRDefault="00EF3F63" w:rsidP="00A72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F63" w:rsidRDefault="00EF3F63" w:rsidP="00A7228B">
      <w:r>
        <w:separator/>
      </w:r>
    </w:p>
  </w:footnote>
  <w:footnote w:type="continuationSeparator" w:id="0">
    <w:p w:rsidR="00EF3F63" w:rsidRDefault="00EF3F63" w:rsidP="00A72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76E35"/>
    <w:multiLevelType w:val="hybridMultilevel"/>
    <w:tmpl w:val="06962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E1C32"/>
    <w:multiLevelType w:val="hybridMultilevel"/>
    <w:tmpl w:val="B5C83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75A99"/>
    <w:multiLevelType w:val="hybridMultilevel"/>
    <w:tmpl w:val="AD92443C"/>
    <w:lvl w:ilvl="0" w:tplc="19F4E7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1F7DEB"/>
    <w:multiLevelType w:val="hybridMultilevel"/>
    <w:tmpl w:val="431CF30C"/>
    <w:lvl w:ilvl="0" w:tplc="523C4AE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0643661C"/>
    <w:multiLevelType w:val="hybridMultilevel"/>
    <w:tmpl w:val="4BB4AAB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394572"/>
    <w:multiLevelType w:val="hybridMultilevel"/>
    <w:tmpl w:val="6696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B12B3"/>
    <w:multiLevelType w:val="hybridMultilevel"/>
    <w:tmpl w:val="A2947F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9845AB"/>
    <w:multiLevelType w:val="hybridMultilevel"/>
    <w:tmpl w:val="8F48662C"/>
    <w:lvl w:ilvl="0" w:tplc="EFBE02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8C02EBB"/>
    <w:multiLevelType w:val="hybridMultilevel"/>
    <w:tmpl w:val="F4D67476"/>
    <w:lvl w:ilvl="0" w:tplc="8DDE0AE4">
      <w:start w:val="1"/>
      <w:numFmt w:val="bullet"/>
      <w:lvlText w:val=""/>
      <w:lvlJc w:val="left"/>
      <w:pPr>
        <w:tabs>
          <w:tab w:val="num" w:pos="1673"/>
        </w:tabs>
        <w:ind w:left="1616" w:hanging="18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B4E244F"/>
    <w:multiLevelType w:val="hybridMultilevel"/>
    <w:tmpl w:val="3F36477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1B7A45B2"/>
    <w:multiLevelType w:val="hybridMultilevel"/>
    <w:tmpl w:val="CFDA983A"/>
    <w:lvl w:ilvl="0" w:tplc="9E6CFDCA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C797284"/>
    <w:multiLevelType w:val="hybridMultilevel"/>
    <w:tmpl w:val="C1EE833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1F5125FA"/>
    <w:multiLevelType w:val="hybridMultilevel"/>
    <w:tmpl w:val="4D0EA2C6"/>
    <w:lvl w:ilvl="0" w:tplc="1730041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1F9F5BD9"/>
    <w:multiLevelType w:val="hybridMultilevel"/>
    <w:tmpl w:val="BC44F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60993"/>
    <w:multiLevelType w:val="hybridMultilevel"/>
    <w:tmpl w:val="2DE078E8"/>
    <w:lvl w:ilvl="0" w:tplc="F77ACC1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2461AFB"/>
    <w:multiLevelType w:val="hybridMultilevel"/>
    <w:tmpl w:val="765AD624"/>
    <w:lvl w:ilvl="0" w:tplc="FFFFFFFF">
      <w:start w:val="1"/>
      <w:numFmt w:val="decimal"/>
      <w:lvlText w:val="%1."/>
      <w:lvlJc w:val="left"/>
      <w:pPr>
        <w:tabs>
          <w:tab w:val="num" w:pos="1306"/>
        </w:tabs>
        <w:ind w:left="1306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6E3B1F"/>
    <w:multiLevelType w:val="hybridMultilevel"/>
    <w:tmpl w:val="28189B2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C934F4"/>
    <w:multiLevelType w:val="hybridMultilevel"/>
    <w:tmpl w:val="439C3C3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2A0545EA"/>
    <w:multiLevelType w:val="hybridMultilevel"/>
    <w:tmpl w:val="B98E036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220D7E"/>
    <w:multiLevelType w:val="multilevel"/>
    <w:tmpl w:val="A9443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D722289"/>
    <w:multiLevelType w:val="hybridMultilevel"/>
    <w:tmpl w:val="9F1A1D64"/>
    <w:lvl w:ilvl="0" w:tplc="F64C6FF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2D746450"/>
    <w:multiLevelType w:val="hybridMultilevel"/>
    <w:tmpl w:val="F75E6B16"/>
    <w:lvl w:ilvl="0" w:tplc="EFBE02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0921065"/>
    <w:multiLevelType w:val="hybridMultilevel"/>
    <w:tmpl w:val="0A66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C73FDA"/>
    <w:multiLevelType w:val="hybridMultilevel"/>
    <w:tmpl w:val="CD3AE274"/>
    <w:lvl w:ilvl="0" w:tplc="EFBE02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338F2D41"/>
    <w:multiLevelType w:val="singleLevel"/>
    <w:tmpl w:val="A852EE0E"/>
    <w:lvl w:ilvl="0">
      <w:start w:val="1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5">
    <w:nsid w:val="34020128"/>
    <w:multiLevelType w:val="hybridMultilevel"/>
    <w:tmpl w:val="1FB6D260"/>
    <w:lvl w:ilvl="0" w:tplc="4446BE70">
      <w:start w:val="1"/>
      <w:numFmt w:val="decimal"/>
      <w:lvlText w:val="%1."/>
      <w:lvlJc w:val="left"/>
      <w:pPr>
        <w:tabs>
          <w:tab w:val="num" w:pos="2588"/>
        </w:tabs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34462746"/>
    <w:multiLevelType w:val="hybridMultilevel"/>
    <w:tmpl w:val="AABEE66E"/>
    <w:lvl w:ilvl="0" w:tplc="9E6CFDCA">
      <w:start w:val="1"/>
      <w:numFmt w:val="decimal"/>
      <w:lvlText w:val="%1.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35FA6E9A"/>
    <w:multiLevelType w:val="hybridMultilevel"/>
    <w:tmpl w:val="F474AA9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36C43CCB"/>
    <w:multiLevelType w:val="hybridMultilevel"/>
    <w:tmpl w:val="4F4A4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0C7C90"/>
    <w:multiLevelType w:val="hybridMultilevel"/>
    <w:tmpl w:val="E7F89314"/>
    <w:lvl w:ilvl="0" w:tplc="75CC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37E92586"/>
    <w:multiLevelType w:val="hybridMultilevel"/>
    <w:tmpl w:val="CF7E99C0"/>
    <w:lvl w:ilvl="0" w:tplc="7A2C4DB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3A3B1F5D"/>
    <w:multiLevelType w:val="hybridMultilevel"/>
    <w:tmpl w:val="C9B02196"/>
    <w:lvl w:ilvl="0" w:tplc="8DDE0AE4">
      <w:start w:val="1"/>
      <w:numFmt w:val="bullet"/>
      <w:lvlText w:val=""/>
      <w:lvlJc w:val="left"/>
      <w:pPr>
        <w:tabs>
          <w:tab w:val="num" w:pos="1673"/>
        </w:tabs>
        <w:ind w:left="1616" w:hanging="18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3DE11151"/>
    <w:multiLevelType w:val="hybridMultilevel"/>
    <w:tmpl w:val="F6F82C1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3E2A15DF"/>
    <w:multiLevelType w:val="hybridMultilevel"/>
    <w:tmpl w:val="6E088994"/>
    <w:lvl w:ilvl="0" w:tplc="5D32A80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EA62975"/>
    <w:multiLevelType w:val="hybridMultilevel"/>
    <w:tmpl w:val="60A6259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3FCA637B"/>
    <w:multiLevelType w:val="hybridMultilevel"/>
    <w:tmpl w:val="0DC6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B92CFF"/>
    <w:multiLevelType w:val="hybridMultilevel"/>
    <w:tmpl w:val="E0DCF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1A2262B"/>
    <w:multiLevelType w:val="hybridMultilevel"/>
    <w:tmpl w:val="81680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57E47D1"/>
    <w:multiLevelType w:val="hybridMultilevel"/>
    <w:tmpl w:val="B94AC22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47EB354F"/>
    <w:multiLevelType w:val="hybridMultilevel"/>
    <w:tmpl w:val="966AF0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49906A5B"/>
    <w:multiLevelType w:val="hybridMultilevel"/>
    <w:tmpl w:val="C234D4D6"/>
    <w:lvl w:ilvl="0" w:tplc="1CB0E632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9AF1039"/>
    <w:multiLevelType w:val="hybridMultilevel"/>
    <w:tmpl w:val="F86A80B6"/>
    <w:lvl w:ilvl="0" w:tplc="8DDE0AE4">
      <w:start w:val="1"/>
      <w:numFmt w:val="bullet"/>
      <w:lvlText w:val=""/>
      <w:lvlJc w:val="left"/>
      <w:pPr>
        <w:tabs>
          <w:tab w:val="num" w:pos="1673"/>
        </w:tabs>
        <w:ind w:left="1616" w:hanging="187"/>
      </w:pPr>
      <w:rPr>
        <w:rFonts w:ascii="Symbol" w:hAnsi="Symbol" w:hint="default"/>
      </w:rPr>
    </w:lvl>
    <w:lvl w:ilvl="1" w:tplc="17300418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4A0156CA"/>
    <w:multiLevelType w:val="hybridMultilevel"/>
    <w:tmpl w:val="7408F32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4DE92488"/>
    <w:multiLevelType w:val="hybridMultilevel"/>
    <w:tmpl w:val="D1C89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F35E66"/>
    <w:multiLevelType w:val="hybridMultilevel"/>
    <w:tmpl w:val="B87040B6"/>
    <w:lvl w:ilvl="0" w:tplc="1730041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>
    <w:nsid w:val="5071462F"/>
    <w:multiLevelType w:val="hybridMultilevel"/>
    <w:tmpl w:val="7AB87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0AE5FD1"/>
    <w:multiLevelType w:val="hybridMultilevel"/>
    <w:tmpl w:val="5A04C03E"/>
    <w:lvl w:ilvl="0" w:tplc="44F85D1A">
      <w:start w:val="1"/>
      <w:numFmt w:val="decimal"/>
      <w:lvlText w:val="%1."/>
      <w:lvlJc w:val="left"/>
      <w:pPr>
        <w:tabs>
          <w:tab w:val="num" w:pos="2453"/>
        </w:tabs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7">
    <w:nsid w:val="515D10FE"/>
    <w:multiLevelType w:val="hybridMultilevel"/>
    <w:tmpl w:val="126AA89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8">
    <w:nsid w:val="516E1F9C"/>
    <w:multiLevelType w:val="hybridMultilevel"/>
    <w:tmpl w:val="B91CF2B4"/>
    <w:lvl w:ilvl="0" w:tplc="8DDE0AE4">
      <w:start w:val="1"/>
      <w:numFmt w:val="bullet"/>
      <w:lvlText w:val=""/>
      <w:lvlJc w:val="left"/>
      <w:pPr>
        <w:tabs>
          <w:tab w:val="num" w:pos="1660"/>
        </w:tabs>
        <w:ind w:left="1603" w:hanging="18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49">
    <w:nsid w:val="52026194"/>
    <w:multiLevelType w:val="hybridMultilevel"/>
    <w:tmpl w:val="4C3296BA"/>
    <w:lvl w:ilvl="0" w:tplc="4446BE70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0">
    <w:nsid w:val="5468682F"/>
    <w:multiLevelType w:val="hybridMultilevel"/>
    <w:tmpl w:val="6DF23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A6F0BFE"/>
    <w:multiLevelType w:val="hybridMultilevel"/>
    <w:tmpl w:val="7BF4B5F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2">
    <w:nsid w:val="5BB61A26"/>
    <w:multiLevelType w:val="hybridMultilevel"/>
    <w:tmpl w:val="C592EAC2"/>
    <w:lvl w:ilvl="0" w:tplc="508EE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5CA27DAE"/>
    <w:multiLevelType w:val="hybridMultilevel"/>
    <w:tmpl w:val="8064F55A"/>
    <w:lvl w:ilvl="0" w:tplc="10F04DA4">
      <w:start w:val="1"/>
      <w:numFmt w:val="decimal"/>
      <w:lvlText w:val="%1."/>
      <w:lvlJc w:val="left"/>
      <w:pPr>
        <w:tabs>
          <w:tab w:val="num" w:pos="1066"/>
        </w:tabs>
        <w:ind w:left="1066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D055575"/>
    <w:multiLevelType w:val="hybridMultilevel"/>
    <w:tmpl w:val="09AA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D177E9C"/>
    <w:multiLevelType w:val="hybridMultilevel"/>
    <w:tmpl w:val="0E729E48"/>
    <w:lvl w:ilvl="0" w:tplc="4446BE70">
      <w:start w:val="1"/>
      <w:numFmt w:val="decimal"/>
      <w:lvlText w:val="%1."/>
      <w:lvlJc w:val="left"/>
      <w:pPr>
        <w:tabs>
          <w:tab w:val="num" w:pos="2588"/>
        </w:tabs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6">
    <w:nsid w:val="5ED269D4"/>
    <w:multiLevelType w:val="hybridMultilevel"/>
    <w:tmpl w:val="6E2AA40E"/>
    <w:lvl w:ilvl="0" w:tplc="5D32A806">
      <w:start w:val="1"/>
      <w:numFmt w:val="decimal"/>
      <w:lvlText w:val="%1.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7">
    <w:nsid w:val="5ED73B2B"/>
    <w:multiLevelType w:val="hybridMultilevel"/>
    <w:tmpl w:val="239C726A"/>
    <w:lvl w:ilvl="0" w:tplc="B99E8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269316B"/>
    <w:multiLevelType w:val="hybridMultilevel"/>
    <w:tmpl w:val="338CD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8C22C30"/>
    <w:multiLevelType w:val="hybridMultilevel"/>
    <w:tmpl w:val="E076C916"/>
    <w:lvl w:ilvl="0" w:tplc="9E6CFDCA">
      <w:start w:val="1"/>
      <w:numFmt w:val="decimal"/>
      <w:lvlText w:val="%1.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0">
    <w:nsid w:val="697D206D"/>
    <w:multiLevelType w:val="hybridMultilevel"/>
    <w:tmpl w:val="8D78CD3C"/>
    <w:lvl w:ilvl="0" w:tplc="849CD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69E24882"/>
    <w:multiLevelType w:val="hybridMultilevel"/>
    <w:tmpl w:val="363AC6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CE72243"/>
    <w:multiLevelType w:val="hybridMultilevel"/>
    <w:tmpl w:val="4DF8BC36"/>
    <w:lvl w:ilvl="0" w:tplc="4446BE70">
      <w:start w:val="1"/>
      <w:numFmt w:val="decimal"/>
      <w:lvlText w:val="%1."/>
      <w:lvlJc w:val="left"/>
      <w:pPr>
        <w:tabs>
          <w:tab w:val="num" w:pos="2588"/>
        </w:tabs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3">
    <w:nsid w:val="6FE3204D"/>
    <w:multiLevelType w:val="hybridMultilevel"/>
    <w:tmpl w:val="C81C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10B7269"/>
    <w:multiLevelType w:val="hybridMultilevel"/>
    <w:tmpl w:val="D156902E"/>
    <w:lvl w:ilvl="0" w:tplc="5D32A806">
      <w:start w:val="1"/>
      <w:numFmt w:val="decimal"/>
      <w:lvlText w:val="%1.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5">
    <w:nsid w:val="75191814"/>
    <w:multiLevelType w:val="hybridMultilevel"/>
    <w:tmpl w:val="64E6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A1733D"/>
    <w:multiLevelType w:val="hybridMultilevel"/>
    <w:tmpl w:val="C2608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C1A5251"/>
    <w:multiLevelType w:val="hybridMultilevel"/>
    <w:tmpl w:val="7BF285DE"/>
    <w:lvl w:ilvl="0" w:tplc="4446BE70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8">
    <w:nsid w:val="7D11526E"/>
    <w:multiLevelType w:val="hybridMultilevel"/>
    <w:tmpl w:val="2E5496B6"/>
    <w:lvl w:ilvl="0" w:tplc="EC34250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9">
    <w:nsid w:val="7D4477E4"/>
    <w:multiLevelType w:val="hybridMultilevel"/>
    <w:tmpl w:val="890AE53C"/>
    <w:lvl w:ilvl="0" w:tplc="F918916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FD141DE"/>
    <w:multiLevelType w:val="hybridMultilevel"/>
    <w:tmpl w:val="68202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0"/>
  </w:num>
  <w:num w:numId="2">
    <w:abstractNumId w:val="46"/>
  </w:num>
  <w:num w:numId="3">
    <w:abstractNumId w:val="38"/>
  </w:num>
  <w:num w:numId="4">
    <w:abstractNumId w:val="4"/>
  </w:num>
  <w:num w:numId="5">
    <w:abstractNumId w:val="18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7"/>
  </w:num>
  <w:num w:numId="8">
    <w:abstractNumId w:val="37"/>
  </w:num>
  <w:num w:numId="9">
    <w:abstractNumId w:val="15"/>
  </w:num>
  <w:num w:numId="10">
    <w:abstractNumId w:val="52"/>
  </w:num>
  <w:num w:numId="11">
    <w:abstractNumId w:val="35"/>
  </w:num>
  <w:num w:numId="12">
    <w:abstractNumId w:val="33"/>
  </w:num>
  <w:num w:numId="13">
    <w:abstractNumId w:val="64"/>
  </w:num>
  <w:num w:numId="14">
    <w:abstractNumId w:val="56"/>
  </w:num>
  <w:num w:numId="15">
    <w:abstractNumId w:val="1"/>
  </w:num>
  <w:num w:numId="16">
    <w:abstractNumId w:val="67"/>
  </w:num>
  <w:num w:numId="17">
    <w:abstractNumId w:val="62"/>
  </w:num>
  <w:num w:numId="18">
    <w:abstractNumId w:val="25"/>
  </w:num>
  <w:num w:numId="19">
    <w:abstractNumId w:val="24"/>
  </w:num>
  <w:num w:numId="20">
    <w:abstractNumId w:val="16"/>
  </w:num>
  <w:num w:numId="21">
    <w:abstractNumId w:val="49"/>
  </w:num>
  <w:num w:numId="22">
    <w:abstractNumId w:val="55"/>
  </w:num>
  <w:num w:numId="23">
    <w:abstractNumId w:val="11"/>
  </w:num>
  <w:num w:numId="24">
    <w:abstractNumId w:val="22"/>
  </w:num>
  <w:num w:numId="25">
    <w:abstractNumId w:val="10"/>
  </w:num>
  <w:num w:numId="26">
    <w:abstractNumId w:val="59"/>
  </w:num>
  <w:num w:numId="27">
    <w:abstractNumId w:val="26"/>
  </w:num>
  <w:num w:numId="28">
    <w:abstractNumId w:val="20"/>
  </w:num>
  <w:num w:numId="29">
    <w:abstractNumId w:val="54"/>
  </w:num>
  <w:num w:numId="30">
    <w:abstractNumId w:val="3"/>
  </w:num>
  <w:num w:numId="31">
    <w:abstractNumId w:val="12"/>
  </w:num>
  <w:num w:numId="32">
    <w:abstractNumId w:val="44"/>
  </w:num>
  <w:num w:numId="33">
    <w:abstractNumId w:val="36"/>
  </w:num>
  <w:num w:numId="34">
    <w:abstractNumId w:val="27"/>
  </w:num>
  <w:num w:numId="35">
    <w:abstractNumId w:val="39"/>
  </w:num>
  <w:num w:numId="36">
    <w:abstractNumId w:val="23"/>
  </w:num>
  <w:num w:numId="37">
    <w:abstractNumId w:val="68"/>
  </w:num>
  <w:num w:numId="38">
    <w:abstractNumId w:val="28"/>
  </w:num>
  <w:num w:numId="39">
    <w:abstractNumId w:val="42"/>
  </w:num>
  <w:num w:numId="40">
    <w:abstractNumId w:val="30"/>
  </w:num>
  <w:num w:numId="41">
    <w:abstractNumId w:val="29"/>
  </w:num>
  <w:num w:numId="42">
    <w:abstractNumId w:val="31"/>
  </w:num>
  <w:num w:numId="43">
    <w:abstractNumId w:val="48"/>
  </w:num>
  <w:num w:numId="44">
    <w:abstractNumId w:val="8"/>
  </w:num>
  <w:num w:numId="45">
    <w:abstractNumId w:val="41"/>
  </w:num>
  <w:num w:numId="46">
    <w:abstractNumId w:val="2"/>
  </w:num>
  <w:num w:numId="47">
    <w:abstractNumId w:val="0"/>
  </w:num>
  <w:num w:numId="48">
    <w:abstractNumId w:val="34"/>
  </w:num>
  <w:num w:numId="49">
    <w:abstractNumId w:val="17"/>
  </w:num>
  <w:num w:numId="50">
    <w:abstractNumId w:val="70"/>
  </w:num>
  <w:num w:numId="51">
    <w:abstractNumId w:val="14"/>
  </w:num>
  <w:num w:numId="52">
    <w:abstractNumId w:val="65"/>
  </w:num>
  <w:num w:numId="53">
    <w:abstractNumId w:val="7"/>
  </w:num>
  <w:num w:numId="54">
    <w:abstractNumId w:val="21"/>
  </w:num>
  <w:num w:numId="55">
    <w:abstractNumId w:val="66"/>
  </w:num>
  <w:num w:numId="56">
    <w:abstractNumId w:val="5"/>
  </w:num>
  <w:num w:numId="57">
    <w:abstractNumId w:val="45"/>
  </w:num>
  <w:num w:numId="58">
    <w:abstractNumId w:val="51"/>
  </w:num>
  <w:num w:numId="59">
    <w:abstractNumId w:val="58"/>
  </w:num>
  <w:num w:numId="60">
    <w:abstractNumId w:val="61"/>
  </w:num>
  <w:num w:numId="61">
    <w:abstractNumId w:val="69"/>
  </w:num>
  <w:num w:numId="62">
    <w:abstractNumId w:val="53"/>
  </w:num>
  <w:num w:numId="63">
    <w:abstractNumId w:val="40"/>
  </w:num>
  <w:num w:numId="64">
    <w:abstractNumId w:val="43"/>
  </w:num>
  <w:num w:numId="65">
    <w:abstractNumId w:val="57"/>
  </w:num>
  <w:num w:numId="66">
    <w:abstractNumId w:val="50"/>
  </w:num>
  <w:num w:numId="67">
    <w:abstractNumId w:val="6"/>
  </w:num>
  <w:num w:numId="68">
    <w:abstractNumId w:val="9"/>
  </w:num>
  <w:num w:numId="69">
    <w:abstractNumId w:val="32"/>
  </w:num>
  <w:num w:numId="70">
    <w:abstractNumId w:val="63"/>
  </w:num>
  <w:num w:numId="71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376"/>
    <w:rsid w:val="001A2376"/>
    <w:rsid w:val="002040B0"/>
    <w:rsid w:val="00237F6A"/>
    <w:rsid w:val="002A0579"/>
    <w:rsid w:val="002E054C"/>
    <w:rsid w:val="003545DA"/>
    <w:rsid w:val="003A2748"/>
    <w:rsid w:val="00425C8A"/>
    <w:rsid w:val="00584176"/>
    <w:rsid w:val="005B2AA3"/>
    <w:rsid w:val="00654F6E"/>
    <w:rsid w:val="006B5B08"/>
    <w:rsid w:val="006C47CD"/>
    <w:rsid w:val="006D77CC"/>
    <w:rsid w:val="0078364E"/>
    <w:rsid w:val="007E5214"/>
    <w:rsid w:val="00802A03"/>
    <w:rsid w:val="00881633"/>
    <w:rsid w:val="008A4DD3"/>
    <w:rsid w:val="008F26EE"/>
    <w:rsid w:val="009C525A"/>
    <w:rsid w:val="009E2D7D"/>
    <w:rsid w:val="009E4641"/>
    <w:rsid w:val="00A55C24"/>
    <w:rsid w:val="00A7228B"/>
    <w:rsid w:val="00B24E06"/>
    <w:rsid w:val="00BC2A66"/>
    <w:rsid w:val="00BD6189"/>
    <w:rsid w:val="00C96CF6"/>
    <w:rsid w:val="00CE1A6F"/>
    <w:rsid w:val="00D50EBD"/>
    <w:rsid w:val="00DC60D7"/>
    <w:rsid w:val="00DE37E5"/>
    <w:rsid w:val="00E03F18"/>
    <w:rsid w:val="00E45CCC"/>
    <w:rsid w:val="00E50F31"/>
    <w:rsid w:val="00E74DB4"/>
    <w:rsid w:val="00EB75C0"/>
    <w:rsid w:val="00ED2835"/>
    <w:rsid w:val="00ED3049"/>
    <w:rsid w:val="00EF3F63"/>
    <w:rsid w:val="00F21E12"/>
    <w:rsid w:val="00F846BC"/>
    <w:rsid w:val="00F90C2D"/>
    <w:rsid w:val="00FF0BE4"/>
    <w:rsid w:val="00FF2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9EABF-1B7A-484D-A8AE-C8E181BF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2376"/>
    <w:pPr>
      <w:keepNext/>
      <w:spacing w:before="240" w:after="60"/>
      <w:outlineLvl w:val="0"/>
    </w:pPr>
    <w:rPr>
      <w:rFonts w:ascii="Arial" w:hAnsi="Arial" w:cs="Arial"/>
      <w:b/>
      <w:bCs/>
      <w:noProof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A2376"/>
    <w:pPr>
      <w:keepNext/>
      <w:spacing w:before="240" w:after="60"/>
      <w:outlineLvl w:val="1"/>
    </w:pPr>
    <w:rPr>
      <w:rFonts w:ascii="Arial" w:hAnsi="Arial" w:cs="Arial"/>
      <w:b/>
      <w:bCs/>
      <w:i/>
      <w:iCs/>
      <w:noProof/>
      <w:sz w:val="28"/>
      <w:szCs w:val="28"/>
    </w:rPr>
  </w:style>
  <w:style w:type="paragraph" w:styleId="4">
    <w:name w:val="heading 4"/>
    <w:basedOn w:val="a"/>
    <w:next w:val="a"/>
    <w:link w:val="40"/>
    <w:qFormat/>
    <w:rsid w:val="001A2376"/>
    <w:pPr>
      <w:keepNext/>
      <w:spacing w:before="240" w:after="60"/>
      <w:outlineLvl w:val="3"/>
    </w:pPr>
    <w:rPr>
      <w:b/>
      <w:bCs/>
      <w:noProof/>
      <w:sz w:val="28"/>
      <w:szCs w:val="28"/>
    </w:rPr>
  </w:style>
  <w:style w:type="paragraph" w:styleId="5">
    <w:name w:val="heading 5"/>
    <w:basedOn w:val="a"/>
    <w:next w:val="a"/>
    <w:link w:val="50"/>
    <w:qFormat/>
    <w:rsid w:val="001A23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37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C8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376"/>
    <w:rPr>
      <w:rFonts w:ascii="Arial" w:eastAsia="Times New Roman" w:hAnsi="Arial" w:cs="Arial"/>
      <w:b/>
      <w:bCs/>
      <w:noProof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A2376"/>
    <w:rPr>
      <w:rFonts w:ascii="Arial" w:eastAsia="Times New Roman" w:hAnsi="Arial" w:cs="Arial"/>
      <w:b/>
      <w:bCs/>
      <w:i/>
      <w:iCs/>
      <w:noProof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A2376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A237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1A2376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A23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A23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A23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A2748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semiHidden/>
    <w:rsid w:val="00DE37E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8417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84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25C8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FF26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F26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rsid w:val="007E521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E521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footnote reference"/>
    <w:basedOn w:val="a0"/>
    <w:semiHidden/>
    <w:rsid w:val="00A7228B"/>
    <w:rPr>
      <w:vertAlign w:val="superscript"/>
    </w:rPr>
  </w:style>
  <w:style w:type="paragraph" w:customStyle="1" w:styleId="FR2">
    <w:name w:val="FR2"/>
    <w:rsid w:val="00A7228B"/>
    <w:pPr>
      <w:widowControl w:val="0"/>
      <w:spacing w:after="0" w:line="240" w:lineRule="auto"/>
      <w:ind w:left="6360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74DB4"/>
    <w:pPr>
      <w:spacing w:before="100" w:beforeAutospacing="1" w:after="100" w:afterAutospacing="1"/>
    </w:pPr>
  </w:style>
  <w:style w:type="character" w:styleId="aa">
    <w:name w:val="Hyperlink"/>
    <w:rsid w:val="00E74D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nowledge.allbest.ru/philosophy/3c0b65635a2ad68b4d53a88421316c27_0.html" TargetMode="External"/><Relationship Id="rId18" Type="http://schemas.openxmlformats.org/officeDocument/2006/relationships/hyperlink" Target="http://knowledge.allbest.ru/philosophy/2c0b65635a3bc68a5d43a88421306d36_0.html" TargetMode="External"/><Relationship Id="rId26" Type="http://schemas.openxmlformats.org/officeDocument/2006/relationships/hyperlink" Target="http://knowledge.allbest.ru/philosophy/3c0b65625a3bd68b5d53b89421206d36_0.html" TargetMode="External"/><Relationship Id="rId21" Type="http://schemas.openxmlformats.org/officeDocument/2006/relationships/hyperlink" Target="http://knowledge.allbest.ru/philosophy/2c0b65625a3ac68a5d43a89521306c37_0.html" TargetMode="External"/><Relationship Id="rId34" Type="http://schemas.openxmlformats.org/officeDocument/2006/relationships/hyperlink" Target="http://knowledge.allbest.ru/philosophy/2c0a65625a3ac68a5c43b89421306d26_0.html" TargetMode="External"/><Relationship Id="rId7" Type="http://schemas.openxmlformats.org/officeDocument/2006/relationships/hyperlink" Target="http://knowledge.allbest.ru/philosophy/3c0b65635b3ac68a4c53b88521306d27_0.html" TargetMode="External"/><Relationship Id="rId12" Type="http://schemas.openxmlformats.org/officeDocument/2006/relationships/hyperlink" Target="http://knowledge.allbest.ru/philosophy/2c0b65625b3ad68b5c53a89521306d27_0.html" TargetMode="External"/><Relationship Id="rId17" Type="http://schemas.openxmlformats.org/officeDocument/2006/relationships/hyperlink" Target="http://knowledge.allbest.ru/philosophy/2c0b65635b2bc68a5c43b89521316d37_0.html" TargetMode="External"/><Relationship Id="rId25" Type="http://schemas.openxmlformats.org/officeDocument/2006/relationships/hyperlink" Target="http://knowledge.allbest.ru/philosophy/3c0a65625a2bc78b5c53a89421316d37_0.html" TargetMode="External"/><Relationship Id="rId33" Type="http://schemas.openxmlformats.org/officeDocument/2006/relationships/hyperlink" Target="http://knowledge.allbest.ru/philosophy/2c0a65625a2bd68b5c43b88521306c27_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knowledge.allbest.ru/philosophy/2c0a65635b3ad68b5c53b89421306d27_0.html" TargetMode="External"/><Relationship Id="rId20" Type="http://schemas.openxmlformats.org/officeDocument/2006/relationships/hyperlink" Target="http://knowledge.allbest.ru/philosophy/3c0b65635a3ac68b5c53b88521306c27_0.html" TargetMode="External"/><Relationship Id="rId29" Type="http://schemas.openxmlformats.org/officeDocument/2006/relationships/hyperlink" Target="http://knowledge.allbest.ru/philosophy/3c0a65635b2ad78a4d43a88521316d27_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nowledge.allbest.ru/philosophy/3c0b65635a2bc68b4d53b88421306d37_0.html" TargetMode="External"/><Relationship Id="rId24" Type="http://schemas.openxmlformats.org/officeDocument/2006/relationships/hyperlink" Target="http://knowledge.allbest.ru/philosophy/3c0b65635a3ad68b5d43a88421306d36_0.html" TargetMode="External"/><Relationship Id="rId32" Type="http://schemas.openxmlformats.org/officeDocument/2006/relationships/hyperlink" Target="http://knowledge.allbest.ru/philosophy/3c0a65635a3bd78a4c53b88521316c37_0.html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knowledge.allbest.ru/philosophy/3c0a65625b3bd78a4c43a89421216c27_0.html" TargetMode="External"/><Relationship Id="rId23" Type="http://schemas.openxmlformats.org/officeDocument/2006/relationships/hyperlink" Target="http://knowledge.allbest.ru/philosophy/3c0a65625b2ad78a4d43b88421206d27_0.html" TargetMode="External"/><Relationship Id="rId28" Type="http://schemas.openxmlformats.org/officeDocument/2006/relationships/hyperlink" Target="http://knowledge.allbest.ru/philosophy/3c0a65635a3ac78a5d43b89421216d36_0.htm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knowledge.allbest.ru/philosophy/2c0a65635a3ac68b5d43a88521316d37_0.html" TargetMode="External"/><Relationship Id="rId19" Type="http://schemas.openxmlformats.org/officeDocument/2006/relationships/hyperlink" Target="http://knowledge.allbest.ru/philosophy/2c0a65625a3ac78b5d43b89421216c26_0.html" TargetMode="External"/><Relationship Id="rId31" Type="http://schemas.openxmlformats.org/officeDocument/2006/relationships/hyperlink" Target="http://knowledge.allbest.ru/philosophy/2c0a65635a2bd68a5d53a89421316c36_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nowledge.allbest.ru/philosophy/2c0b65625a2bd69b5c53a88521206c27_0.html" TargetMode="External"/><Relationship Id="rId14" Type="http://schemas.openxmlformats.org/officeDocument/2006/relationships/hyperlink" Target="http://knowledge.allbest.ru/philosophy/3c0a65635a2ad68b5c53a89521206c37_0.html" TargetMode="External"/><Relationship Id="rId22" Type="http://schemas.openxmlformats.org/officeDocument/2006/relationships/hyperlink" Target="http://knowledge.allbest.ru/philosophy/2c0b65625b2ac68b4c53b88421306c27_0.html" TargetMode="External"/><Relationship Id="rId27" Type="http://schemas.openxmlformats.org/officeDocument/2006/relationships/hyperlink" Target="http://knowledge.allbest.ru/philosophy/3c0a65625b2bc68b4c53b88421316c27_0.html" TargetMode="External"/><Relationship Id="rId30" Type="http://schemas.openxmlformats.org/officeDocument/2006/relationships/hyperlink" Target="http://knowledge.allbest.ru/philosophy/3c0a65635a3bc69a5c53a89521206c27_0.html" TargetMode="External"/><Relationship Id="rId35" Type="http://schemas.openxmlformats.org/officeDocument/2006/relationships/hyperlink" Target="http://knowledge.allbest.ru/philosophy/2c0b65625a3ac78a4d43b89421216d27_0.html" TargetMode="External"/><Relationship Id="rId8" Type="http://schemas.openxmlformats.org/officeDocument/2006/relationships/hyperlink" Target="http://knowledge.allbest.ru/philosophy/2c0b65635b2bd69b4d43a89521306d27_0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сергей</cp:lastModifiedBy>
  <cp:revision>11</cp:revision>
  <dcterms:created xsi:type="dcterms:W3CDTF">2013-09-08T08:48:00Z</dcterms:created>
  <dcterms:modified xsi:type="dcterms:W3CDTF">2014-10-16T05:53:00Z</dcterms:modified>
</cp:coreProperties>
</file>